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50F7" w14:textId="77777777" w:rsidR="00684F43" w:rsidRDefault="00966355">
      <w:pPr>
        <w:spacing w:line="240" w:lineRule="auto"/>
        <w:jc w:val="center"/>
        <w:rPr>
          <w:b/>
          <w:sz w:val="36"/>
          <w:szCs w:val="36"/>
        </w:rPr>
      </w:pPr>
      <w:r>
        <w:rPr>
          <w:b/>
          <w:sz w:val="36"/>
          <w:szCs w:val="36"/>
        </w:rPr>
        <w:t>Unit 8: Cold War and Decolonization</w:t>
      </w:r>
    </w:p>
    <w:p w14:paraId="2A73EEB2" w14:textId="77777777" w:rsidR="00684F43" w:rsidRDefault="00966355">
      <w:pPr>
        <w:spacing w:line="240" w:lineRule="auto"/>
        <w:jc w:val="center"/>
        <w:rPr>
          <w:i/>
          <w:sz w:val="24"/>
          <w:szCs w:val="24"/>
        </w:rPr>
      </w:pPr>
      <w:r>
        <w:rPr>
          <w:i/>
          <w:sz w:val="24"/>
          <w:szCs w:val="24"/>
        </w:rPr>
        <w:t>C. 1900 - present</w:t>
      </w:r>
    </w:p>
    <w:p w14:paraId="3C98E9C6" w14:textId="77777777" w:rsidR="00684F43" w:rsidRDefault="00966355">
      <w:pPr>
        <w:spacing w:line="240" w:lineRule="auto"/>
        <w:jc w:val="center"/>
        <w:rPr>
          <w:sz w:val="24"/>
          <w:szCs w:val="24"/>
        </w:rPr>
      </w:pPr>
      <w:r>
        <w:rPr>
          <w:sz w:val="24"/>
          <w:szCs w:val="24"/>
        </w:rPr>
        <w:t>AP Exam Weighting: 8-10%</w:t>
      </w:r>
    </w:p>
    <w:p w14:paraId="514D12DE" w14:textId="77777777" w:rsidR="00684F43" w:rsidRDefault="00684F43">
      <w:pPr>
        <w:spacing w:line="240" w:lineRule="auto"/>
        <w:jc w:val="center"/>
        <w:rPr>
          <w:sz w:val="24"/>
          <w:szCs w:val="24"/>
        </w:rPr>
      </w:pPr>
      <w:bookmarkStart w:id="0" w:name="_GoBack"/>
      <w:bookmarkEnd w:id="0"/>
    </w:p>
    <w:tbl>
      <w:tblPr>
        <w:tblStyle w:val="a"/>
        <w:tblW w:w="11595" w:type="dxa"/>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7740"/>
      </w:tblGrid>
      <w:tr w:rsidR="00684F43" w14:paraId="166008C5" w14:textId="77777777">
        <w:trPr>
          <w:trHeight w:val="420"/>
        </w:trPr>
        <w:tc>
          <w:tcPr>
            <w:tcW w:w="11595" w:type="dxa"/>
            <w:gridSpan w:val="2"/>
            <w:shd w:val="clear" w:color="auto" w:fill="CCCCCC"/>
            <w:tcMar>
              <w:top w:w="100" w:type="dxa"/>
              <w:left w:w="100" w:type="dxa"/>
              <w:bottom w:w="100" w:type="dxa"/>
              <w:right w:w="100" w:type="dxa"/>
            </w:tcMar>
          </w:tcPr>
          <w:p w14:paraId="14D9A27F" w14:textId="77777777" w:rsidR="00684F43" w:rsidRDefault="00966355">
            <w:pPr>
              <w:widowControl w:val="0"/>
              <w:pBdr>
                <w:top w:val="nil"/>
                <w:left w:val="nil"/>
                <w:bottom w:val="nil"/>
                <w:right w:val="nil"/>
                <w:between w:val="nil"/>
              </w:pBdr>
              <w:spacing w:line="240" w:lineRule="auto"/>
              <w:jc w:val="center"/>
              <w:rPr>
                <w:b/>
                <w:sz w:val="24"/>
                <w:szCs w:val="24"/>
              </w:rPr>
            </w:pPr>
            <w:r>
              <w:rPr>
                <w:b/>
                <w:sz w:val="24"/>
                <w:szCs w:val="24"/>
              </w:rPr>
              <w:t xml:space="preserve">           Topic 8.1 Setting the Stage for the Cold War and Decolonization </w:t>
            </w:r>
          </w:p>
          <w:p w14:paraId="7C3B9F6D" w14:textId="77777777" w:rsidR="00684F43" w:rsidRDefault="00684F43">
            <w:pPr>
              <w:widowControl w:val="0"/>
              <w:pBdr>
                <w:top w:val="nil"/>
                <w:left w:val="nil"/>
                <w:bottom w:val="nil"/>
                <w:right w:val="nil"/>
                <w:between w:val="nil"/>
              </w:pBdr>
              <w:spacing w:line="240" w:lineRule="auto"/>
              <w:jc w:val="center"/>
              <w:rPr>
                <w:b/>
                <w:sz w:val="24"/>
                <w:szCs w:val="24"/>
              </w:rPr>
            </w:pPr>
          </w:p>
        </w:tc>
      </w:tr>
      <w:tr w:rsidR="00684F43" w14:paraId="12E03E1B" w14:textId="77777777">
        <w:trPr>
          <w:trHeight w:val="420"/>
        </w:trPr>
        <w:tc>
          <w:tcPr>
            <w:tcW w:w="11595" w:type="dxa"/>
            <w:gridSpan w:val="2"/>
            <w:shd w:val="clear" w:color="auto" w:fill="auto"/>
            <w:tcMar>
              <w:top w:w="100" w:type="dxa"/>
              <w:left w:w="100" w:type="dxa"/>
              <w:bottom w:w="100" w:type="dxa"/>
              <w:right w:w="100" w:type="dxa"/>
            </w:tcMar>
          </w:tcPr>
          <w:p w14:paraId="7D3D1DE4" w14:textId="77777777" w:rsidR="00684F43" w:rsidRDefault="00966355">
            <w:pPr>
              <w:widowControl w:val="0"/>
              <w:spacing w:line="240" w:lineRule="auto"/>
              <w:rPr>
                <w:b/>
                <w:sz w:val="18"/>
                <w:szCs w:val="18"/>
              </w:rPr>
            </w:pPr>
            <w:r>
              <w:rPr>
                <w:b/>
                <w:sz w:val="18"/>
                <w:szCs w:val="18"/>
              </w:rPr>
              <w:t xml:space="preserve">Thematic Focus - Governance (GOV) </w:t>
            </w:r>
          </w:p>
          <w:p w14:paraId="2CB0BA1A" w14:textId="77777777" w:rsidR="00684F43" w:rsidRDefault="00966355">
            <w:pPr>
              <w:widowControl w:val="0"/>
              <w:spacing w:line="240" w:lineRule="auto"/>
              <w:rPr>
                <w:sz w:val="18"/>
                <w:szCs w:val="18"/>
              </w:rPr>
            </w:pPr>
            <w:r>
              <w:rPr>
                <w:sz w:val="18"/>
                <w:szCs w:val="18"/>
              </w:rPr>
              <w:t>A variety of internal and external factors contribute to state formation, expansion, and decline. Governments maintain order through a variety of administrative institutions, policies, and procedures, and governments obtain, retain, and exercise power in d</w:t>
            </w:r>
            <w:r>
              <w:rPr>
                <w:sz w:val="18"/>
                <w:szCs w:val="18"/>
              </w:rPr>
              <w:t>ifferent ways and for different purposes.</w:t>
            </w:r>
          </w:p>
        </w:tc>
      </w:tr>
      <w:tr w:rsidR="00684F43" w14:paraId="4A183B68" w14:textId="77777777">
        <w:tc>
          <w:tcPr>
            <w:tcW w:w="3855" w:type="dxa"/>
            <w:shd w:val="clear" w:color="auto" w:fill="auto"/>
            <w:tcMar>
              <w:top w:w="100" w:type="dxa"/>
              <w:left w:w="100" w:type="dxa"/>
              <w:bottom w:w="100" w:type="dxa"/>
              <w:right w:w="100" w:type="dxa"/>
            </w:tcMar>
          </w:tcPr>
          <w:p w14:paraId="3FBB504D" w14:textId="77777777" w:rsidR="00684F43" w:rsidRDefault="00966355">
            <w:pPr>
              <w:widowControl w:val="0"/>
              <w:pBdr>
                <w:top w:val="nil"/>
                <w:left w:val="nil"/>
                <w:bottom w:val="nil"/>
                <w:right w:val="nil"/>
                <w:between w:val="nil"/>
              </w:pBdr>
              <w:spacing w:line="240" w:lineRule="auto"/>
              <w:rPr>
                <w:b/>
                <w:sz w:val="18"/>
                <w:szCs w:val="18"/>
              </w:rPr>
            </w:pPr>
            <w:r>
              <w:rPr>
                <w:b/>
                <w:sz w:val="18"/>
                <w:szCs w:val="18"/>
              </w:rPr>
              <w:t>Learning Objective</w:t>
            </w:r>
          </w:p>
          <w:p w14:paraId="1004602F" w14:textId="77777777" w:rsidR="00684F43" w:rsidRDefault="00684F43">
            <w:pPr>
              <w:widowControl w:val="0"/>
              <w:pBdr>
                <w:top w:val="nil"/>
                <w:left w:val="nil"/>
                <w:bottom w:val="nil"/>
                <w:right w:val="nil"/>
                <w:between w:val="nil"/>
              </w:pBdr>
              <w:spacing w:line="240" w:lineRule="auto"/>
              <w:rPr>
                <w:b/>
                <w:sz w:val="18"/>
                <w:szCs w:val="18"/>
              </w:rPr>
            </w:pPr>
          </w:p>
          <w:p w14:paraId="12EAA61F" w14:textId="77777777" w:rsidR="00684F43" w:rsidRDefault="00966355">
            <w:pPr>
              <w:widowControl w:val="0"/>
              <w:pBdr>
                <w:top w:val="nil"/>
                <w:left w:val="nil"/>
                <w:bottom w:val="nil"/>
                <w:right w:val="nil"/>
                <w:between w:val="nil"/>
              </w:pBdr>
              <w:spacing w:line="240" w:lineRule="auto"/>
              <w:rPr>
                <w:sz w:val="18"/>
                <w:szCs w:val="18"/>
              </w:rPr>
            </w:pPr>
            <w:r>
              <w:rPr>
                <w:sz w:val="18"/>
                <w:szCs w:val="18"/>
              </w:rPr>
              <w:t>Explain the historical context of the Cold War after 1945.</w:t>
            </w:r>
          </w:p>
        </w:tc>
        <w:tc>
          <w:tcPr>
            <w:tcW w:w="7740" w:type="dxa"/>
            <w:shd w:val="clear" w:color="auto" w:fill="auto"/>
            <w:tcMar>
              <w:top w:w="100" w:type="dxa"/>
              <w:left w:w="100" w:type="dxa"/>
              <w:bottom w:w="100" w:type="dxa"/>
              <w:right w:w="100" w:type="dxa"/>
            </w:tcMar>
          </w:tcPr>
          <w:p w14:paraId="4EF3ABD5" w14:textId="77777777" w:rsidR="00684F43" w:rsidRDefault="00966355">
            <w:pPr>
              <w:widowControl w:val="0"/>
              <w:pBdr>
                <w:top w:val="nil"/>
                <w:left w:val="nil"/>
                <w:bottom w:val="nil"/>
                <w:right w:val="nil"/>
                <w:between w:val="nil"/>
              </w:pBdr>
              <w:spacing w:line="240" w:lineRule="auto"/>
              <w:rPr>
                <w:b/>
                <w:sz w:val="18"/>
                <w:szCs w:val="18"/>
              </w:rPr>
            </w:pPr>
            <w:r>
              <w:rPr>
                <w:b/>
                <w:sz w:val="18"/>
                <w:szCs w:val="18"/>
              </w:rPr>
              <w:t>Historical Developments</w:t>
            </w:r>
          </w:p>
          <w:p w14:paraId="7513E989" w14:textId="77777777" w:rsidR="00684F43" w:rsidRDefault="00684F43">
            <w:pPr>
              <w:widowControl w:val="0"/>
              <w:pBdr>
                <w:top w:val="nil"/>
                <w:left w:val="nil"/>
                <w:bottom w:val="nil"/>
                <w:right w:val="nil"/>
                <w:between w:val="nil"/>
              </w:pBdr>
              <w:spacing w:line="240" w:lineRule="auto"/>
              <w:rPr>
                <w:sz w:val="18"/>
                <w:szCs w:val="18"/>
              </w:rPr>
            </w:pPr>
          </w:p>
          <w:p w14:paraId="17F320D6" w14:textId="77777777" w:rsidR="00684F43" w:rsidRDefault="00966355">
            <w:pPr>
              <w:widowControl w:val="0"/>
              <w:pBdr>
                <w:top w:val="nil"/>
                <w:left w:val="nil"/>
                <w:bottom w:val="nil"/>
                <w:right w:val="nil"/>
                <w:between w:val="nil"/>
              </w:pBdr>
              <w:spacing w:line="240" w:lineRule="auto"/>
              <w:rPr>
                <w:sz w:val="18"/>
                <w:szCs w:val="18"/>
              </w:rPr>
            </w:pPr>
            <w:r>
              <w:rPr>
                <w:sz w:val="18"/>
                <w:szCs w:val="18"/>
              </w:rPr>
              <w:t xml:space="preserve">Hopes for greater self-government were largely unfulfilled following World War I; however, in the years following World War II, increasing </w:t>
            </w:r>
            <w:r>
              <w:rPr>
                <w:b/>
                <w:sz w:val="18"/>
                <w:szCs w:val="18"/>
                <w:u w:val="single"/>
              </w:rPr>
              <w:t>anti-imperialist sentiment</w:t>
            </w:r>
            <w:r>
              <w:rPr>
                <w:sz w:val="18"/>
                <w:szCs w:val="18"/>
              </w:rPr>
              <w:t xml:space="preserve"> contributed to the dissolution of empires and the restructuring of states.</w:t>
            </w:r>
          </w:p>
          <w:p w14:paraId="653F7327" w14:textId="77777777" w:rsidR="00684F43" w:rsidRDefault="00684F43">
            <w:pPr>
              <w:widowControl w:val="0"/>
              <w:pBdr>
                <w:top w:val="nil"/>
                <w:left w:val="nil"/>
                <w:bottom w:val="nil"/>
                <w:right w:val="nil"/>
                <w:between w:val="nil"/>
              </w:pBdr>
              <w:spacing w:line="240" w:lineRule="auto"/>
              <w:rPr>
                <w:sz w:val="18"/>
                <w:szCs w:val="18"/>
              </w:rPr>
            </w:pPr>
          </w:p>
          <w:p w14:paraId="4E318EF6" w14:textId="77777777" w:rsidR="00684F43" w:rsidRDefault="00966355">
            <w:pPr>
              <w:widowControl w:val="0"/>
              <w:pBdr>
                <w:top w:val="nil"/>
                <w:left w:val="nil"/>
                <w:bottom w:val="nil"/>
                <w:right w:val="nil"/>
                <w:between w:val="nil"/>
              </w:pBdr>
              <w:spacing w:line="240" w:lineRule="auto"/>
              <w:rPr>
                <w:sz w:val="18"/>
                <w:szCs w:val="18"/>
              </w:rPr>
            </w:pPr>
            <w:r>
              <w:rPr>
                <w:sz w:val="18"/>
                <w:szCs w:val="18"/>
              </w:rPr>
              <w:t xml:space="preserve">Technological </w:t>
            </w:r>
            <w:r>
              <w:rPr>
                <w:sz w:val="18"/>
                <w:szCs w:val="18"/>
              </w:rPr>
              <w:t>and economic gains experienced during World War II by the victorious nations shifted the global balance of power.</w:t>
            </w:r>
          </w:p>
          <w:p w14:paraId="5E464D81" w14:textId="77777777" w:rsidR="00684F43" w:rsidRDefault="00684F43">
            <w:pPr>
              <w:widowControl w:val="0"/>
              <w:pBdr>
                <w:top w:val="nil"/>
                <w:left w:val="nil"/>
                <w:bottom w:val="nil"/>
                <w:right w:val="nil"/>
                <w:between w:val="nil"/>
              </w:pBdr>
              <w:spacing w:line="240" w:lineRule="auto"/>
              <w:rPr>
                <w:sz w:val="18"/>
                <w:szCs w:val="18"/>
              </w:rPr>
            </w:pPr>
          </w:p>
        </w:tc>
      </w:tr>
    </w:tbl>
    <w:p w14:paraId="1EABF40D" w14:textId="77777777" w:rsidR="00684F43" w:rsidRDefault="00684F43"/>
    <w:tbl>
      <w:tblPr>
        <w:tblStyle w:val="a0"/>
        <w:tblW w:w="11640" w:type="dxa"/>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7800"/>
      </w:tblGrid>
      <w:tr w:rsidR="00684F43" w14:paraId="346D0772" w14:textId="77777777">
        <w:trPr>
          <w:trHeight w:val="420"/>
        </w:trPr>
        <w:tc>
          <w:tcPr>
            <w:tcW w:w="11640" w:type="dxa"/>
            <w:gridSpan w:val="2"/>
            <w:shd w:val="clear" w:color="auto" w:fill="CCCCCC"/>
            <w:tcMar>
              <w:top w:w="100" w:type="dxa"/>
              <w:left w:w="100" w:type="dxa"/>
              <w:bottom w:w="100" w:type="dxa"/>
              <w:right w:w="100" w:type="dxa"/>
            </w:tcMar>
          </w:tcPr>
          <w:p w14:paraId="45BE6672" w14:textId="77777777" w:rsidR="00684F43" w:rsidRDefault="00966355">
            <w:pPr>
              <w:widowControl w:val="0"/>
              <w:spacing w:line="240" w:lineRule="auto"/>
              <w:jc w:val="center"/>
              <w:rPr>
                <w:b/>
                <w:sz w:val="24"/>
                <w:szCs w:val="24"/>
              </w:rPr>
            </w:pPr>
            <w:r>
              <w:rPr>
                <w:b/>
                <w:sz w:val="24"/>
                <w:szCs w:val="24"/>
              </w:rPr>
              <w:t>Topic 8.2 The Cold War</w:t>
            </w:r>
          </w:p>
        </w:tc>
      </w:tr>
      <w:tr w:rsidR="00684F43" w14:paraId="0B469173" w14:textId="77777777">
        <w:trPr>
          <w:trHeight w:val="420"/>
        </w:trPr>
        <w:tc>
          <w:tcPr>
            <w:tcW w:w="11640" w:type="dxa"/>
            <w:gridSpan w:val="2"/>
            <w:shd w:val="clear" w:color="auto" w:fill="auto"/>
            <w:tcMar>
              <w:top w:w="100" w:type="dxa"/>
              <w:left w:w="100" w:type="dxa"/>
              <w:bottom w:w="100" w:type="dxa"/>
              <w:right w:w="100" w:type="dxa"/>
            </w:tcMar>
          </w:tcPr>
          <w:p w14:paraId="55C366B2" w14:textId="77777777" w:rsidR="00684F43" w:rsidRDefault="00966355">
            <w:pPr>
              <w:widowControl w:val="0"/>
              <w:spacing w:line="240" w:lineRule="auto"/>
              <w:rPr>
                <w:sz w:val="18"/>
                <w:szCs w:val="18"/>
              </w:rPr>
            </w:pPr>
            <w:r>
              <w:rPr>
                <w:b/>
                <w:sz w:val="18"/>
                <w:szCs w:val="18"/>
              </w:rPr>
              <w:t xml:space="preserve">Thematic Focus - Cultural Developments and Interactions (CDI) </w:t>
            </w:r>
            <w:r>
              <w:rPr>
                <w:sz w:val="18"/>
                <w:szCs w:val="18"/>
              </w:rPr>
              <w:t xml:space="preserve"> </w:t>
            </w:r>
          </w:p>
          <w:p w14:paraId="4447A30A" w14:textId="77777777" w:rsidR="00684F43" w:rsidRDefault="00966355">
            <w:pPr>
              <w:widowControl w:val="0"/>
              <w:spacing w:line="240" w:lineRule="auto"/>
              <w:rPr>
                <w:b/>
                <w:sz w:val="18"/>
                <w:szCs w:val="18"/>
              </w:rPr>
            </w:pPr>
            <w:r>
              <w:rPr>
                <w:sz w:val="18"/>
                <w:szCs w:val="18"/>
              </w:rPr>
              <w:t>The development of ideas, beliefs, and religions illustrates how groups in society view themselves, and the interactions of societies and their beliefs often have political, social, and cultur</w:t>
            </w:r>
            <w:r>
              <w:rPr>
                <w:sz w:val="18"/>
                <w:szCs w:val="18"/>
              </w:rPr>
              <w:t>al implications</w:t>
            </w:r>
          </w:p>
        </w:tc>
      </w:tr>
      <w:tr w:rsidR="00684F43" w14:paraId="4C85AA37" w14:textId="77777777">
        <w:tc>
          <w:tcPr>
            <w:tcW w:w="3840" w:type="dxa"/>
            <w:shd w:val="clear" w:color="auto" w:fill="auto"/>
            <w:tcMar>
              <w:top w:w="100" w:type="dxa"/>
              <w:left w:w="100" w:type="dxa"/>
              <w:bottom w:w="100" w:type="dxa"/>
              <w:right w:w="100" w:type="dxa"/>
            </w:tcMar>
          </w:tcPr>
          <w:p w14:paraId="2D46A1F3" w14:textId="77777777" w:rsidR="00684F43" w:rsidRDefault="00966355">
            <w:pPr>
              <w:widowControl w:val="0"/>
              <w:spacing w:line="240" w:lineRule="auto"/>
              <w:rPr>
                <w:b/>
                <w:sz w:val="18"/>
                <w:szCs w:val="18"/>
              </w:rPr>
            </w:pPr>
            <w:r>
              <w:rPr>
                <w:b/>
                <w:sz w:val="18"/>
                <w:szCs w:val="18"/>
              </w:rPr>
              <w:t>Learning Objective</w:t>
            </w:r>
          </w:p>
          <w:p w14:paraId="09BFB176" w14:textId="77777777" w:rsidR="00684F43" w:rsidRDefault="00684F43">
            <w:pPr>
              <w:widowControl w:val="0"/>
              <w:spacing w:line="240" w:lineRule="auto"/>
              <w:rPr>
                <w:b/>
                <w:sz w:val="18"/>
                <w:szCs w:val="18"/>
              </w:rPr>
            </w:pPr>
          </w:p>
          <w:p w14:paraId="1A07A89A" w14:textId="77777777" w:rsidR="00684F43" w:rsidRDefault="00966355">
            <w:pPr>
              <w:widowControl w:val="0"/>
              <w:spacing w:line="240" w:lineRule="auto"/>
              <w:rPr>
                <w:sz w:val="18"/>
                <w:szCs w:val="18"/>
              </w:rPr>
            </w:pPr>
            <w:r>
              <w:rPr>
                <w:sz w:val="18"/>
                <w:szCs w:val="18"/>
              </w:rPr>
              <w:t>Explain the causes and effects of the ideological struggle of the Cold War.</w:t>
            </w:r>
          </w:p>
          <w:p w14:paraId="32DBE048" w14:textId="77777777" w:rsidR="00684F43" w:rsidRDefault="00684F43">
            <w:pPr>
              <w:widowControl w:val="0"/>
              <w:spacing w:line="240" w:lineRule="auto"/>
              <w:rPr>
                <w:sz w:val="18"/>
                <w:szCs w:val="18"/>
              </w:rPr>
            </w:pPr>
          </w:p>
        </w:tc>
        <w:tc>
          <w:tcPr>
            <w:tcW w:w="7800" w:type="dxa"/>
            <w:shd w:val="clear" w:color="auto" w:fill="auto"/>
            <w:tcMar>
              <w:top w:w="100" w:type="dxa"/>
              <w:left w:w="100" w:type="dxa"/>
              <w:bottom w:w="100" w:type="dxa"/>
              <w:right w:w="100" w:type="dxa"/>
            </w:tcMar>
          </w:tcPr>
          <w:p w14:paraId="3837F6CF" w14:textId="77777777" w:rsidR="00684F43" w:rsidRDefault="00966355">
            <w:pPr>
              <w:widowControl w:val="0"/>
              <w:spacing w:line="240" w:lineRule="auto"/>
              <w:rPr>
                <w:b/>
                <w:sz w:val="18"/>
                <w:szCs w:val="18"/>
              </w:rPr>
            </w:pPr>
            <w:r>
              <w:rPr>
                <w:b/>
                <w:sz w:val="18"/>
                <w:szCs w:val="18"/>
              </w:rPr>
              <w:t>Historical Developments</w:t>
            </w:r>
          </w:p>
          <w:p w14:paraId="56043612" w14:textId="77777777" w:rsidR="00684F43" w:rsidRDefault="00684F43">
            <w:pPr>
              <w:widowControl w:val="0"/>
              <w:spacing w:line="240" w:lineRule="auto"/>
              <w:rPr>
                <w:sz w:val="18"/>
                <w:szCs w:val="18"/>
              </w:rPr>
            </w:pPr>
          </w:p>
          <w:p w14:paraId="7A9B2654" w14:textId="77777777" w:rsidR="00684F43" w:rsidRDefault="00966355">
            <w:pPr>
              <w:widowControl w:val="0"/>
              <w:spacing w:line="240" w:lineRule="auto"/>
              <w:rPr>
                <w:sz w:val="18"/>
                <w:szCs w:val="18"/>
              </w:rPr>
            </w:pPr>
            <w:r>
              <w:rPr>
                <w:sz w:val="18"/>
                <w:szCs w:val="18"/>
              </w:rPr>
              <w:t xml:space="preserve">The global balance of economic and political power shifted during and after World War II and rapidly evolved into the </w:t>
            </w:r>
            <w:r>
              <w:rPr>
                <w:b/>
                <w:sz w:val="18"/>
                <w:szCs w:val="18"/>
                <w:u w:val="single"/>
              </w:rPr>
              <w:t>Cold War</w:t>
            </w:r>
            <w:r>
              <w:rPr>
                <w:sz w:val="18"/>
                <w:szCs w:val="18"/>
              </w:rPr>
              <w:t>. The democracy of the United States and the authoritarian communist Soviet Union emerged as superpowers, which led to ideological</w:t>
            </w:r>
            <w:r>
              <w:rPr>
                <w:sz w:val="18"/>
                <w:szCs w:val="18"/>
              </w:rPr>
              <w:t xml:space="preserve"> conflict and a power struggle between </w:t>
            </w:r>
            <w:r>
              <w:rPr>
                <w:b/>
                <w:sz w:val="18"/>
                <w:szCs w:val="18"/>
                <w:u w:val="single"/>
              </w:rPr>
              <w:t>capitalism</w:t>
            </w:r>
            <w:r>
              <w:rPr>
                <w:sz w:val="18"/>
                <w:szCs w:val="18"/>
              </w:rPr>
              <w:t xml:space="preserve"> and </w:t>
            </w:r>
            <w:r>
              <w:rPr>
                <w:b/>
                <w:sz w:val="18"/>
                <w:szCs w:val="18"/>
                <w:u w:val="single"/>
              </w:rPr>
              <w:t>communism</w:t>
            </w:r>
            <w:r>
              <w:rPr>
                <w:sz w:val="18"/>
                <w:szCs w:val="18"/>
              </w:rPr>
              <w:t xml:space="preserve"> across the globe.</w:t>
            </w:r>
          </w:p>
          <w:p w14:paraId="2D1A63E5" w14:textId="77777777" w:rsidR="00684F43" w:rsidRDefault="00684F43">
            <w:pPr>
              <w:widowControl w:val="0"/>
              <w:spacing w:line="240" w:lineRule="auto"/>
              <w:rPr>
                <w:sz w:val="18"/>
                <w:szCs w:val="18"/>
              </w:rPr>
            </w:pPr>
          </w:p>
          <w:p w14:paraId="687719F0" w14:textId="77777777" w:rsidR="00684F43" w:rsidRDefault="00966355">
            <w:pPr>
              <w:widowControl w:val="0"/>
              <w:spacing w:line="240" w:lineRule="auto"/>
              <w:rPr>
                <w:sz w:val="18"/>
                <w:szCs w:val="18"/>
              </w:rPr>
            </w:pPr>
            <w:r>
              <w:rPr>
                <w:sz w:val="18"/>
                <w:szCs w:val="18"/>
              </w:rPr>
              <w:t xml:space="preserve">Groups and individuals, including the </w:t>
            </w:r>
            <w:r>
              <w:rPr>
                <w:b/>
                <w:sz w:val="18"/>
                <w:szCs w:val="18"/>
                <w:u w:val="single"/>
              </w:rPr>
              <w:t>Non-Aligned Movement</w:t>
            </w:r>
            <w:r>
              <w:rPr>
                <w:sz w:val="18"/>
                <w:szCs w:val="18"/>
              </w:rPr>
              <w:t>, opposed and promoted alternatives to the existing economic, political, and social orders.</w:t>
            </w:r>
          </w:p>
          <w:p w14:paraId="3C2AEC8C" w14:textId="77777777" w:rsidR="00684F43" w:rsidRDefault="00684F43">
            <w:pPr>
              <w:widowControl w:val="0"/>
              <w:spacing w:line="240" w:lineRule="auto"/>
              <w:rPr>
                <w:sz w:val="18"/>
                <w:szCs w:val="18"/>
              </w:rPr>
            </w:pPr>
          </w:p>
          <w:p w14:paraId="55C180F6" w14:textId="77777777" w:rsidR="00684F43" w:rsidRDefault="00966355">
            <w:pPr>
              <w:widowControl w:val="0"/>
              <w:spacing w:line="240" w:lineRule="auto"/>
              <w:rPr>
                <w:sz w:val="18"/>
                <w:szCs w:val="18"/>
              </w:rPr>
            </w:pPr>
            <w:r>
              <w:rPr>
                <w:sz w:val="18"/>
                <w:szCs w:val="18"/>
              </w:rPr>
              <w:t>Non-Aligned Movement:</w:t>
            </w:r>
          </w:p>
          <w:p w14:paraId="7B7D4FDB" w14:textId="77777777" w:rsidR="00684F43" w:rsidRDefault="00966355">
            <w:pPr>
              <w:widowControl w:val="0"/>
              <w:numPr>
                <w:ilvl w:val="0"/>
                <w:numId w:val="3"/>
              </w:numPr>
              <w:spacing w:line="240" w:lineRule="auto"/>
              <w:rPr>
                <w:sz w:val="18"/>
                <w:szCs w:val="18"/>
              </w:rPr>
            </w:pPr>
            <w:r>
              <w:rPr>
                <w:sz w:val="18"/>
                <w:szCs w:val="18"/>
              </w:rPr>
              <w:t>Sukarno in Indonesia</w:t>
            </w:r>
          </w:p>
          <w:p w14:paraId="116D7361" w14:textId="77777777" w:rsidR="00684F43" w:rsidRDefault="00966355">
            <w:pPr>
              <w:widowControl w:val="0"/>
              <w:numPr>
                <w:ilvl w:val="0"/>
                <w:numId w:val="3"/>
              </w:numPr>
              <w:spacing w:line="240" w:lineRule="auto"/>
              <w:rPr>
                <w:sz w:val="18"/>
                <w:szCs w:val="18"/>
              </w:rPr>
            </w:pPr>
            <w:r>
              <w:rPr>
                <w:sz w:val="18"/>
                <w:szCs w:val="18"/>
              </w:rPr>
              <w:t>Kwame Nkrumah in Ghana</w:t>
            </w:r>
          </w:p>
          <w:p w14:paraId="2EF01C97" w14:textId="77777777" w:rsidR="00684F43" w:rsidRDefault="00684F43">
            <w:pPr>
              <w:widowControl w:val="0"/>
              <w:spacing w:line="240" w:lineRule="auto"/>
              <w:rPr>
                <w:sz w:val="18"/>
                <w:szCs w:val="18"/>
              </w:rPr>
            </w:pPr>
          </w:p>
        </w:tc>
      </w:tr>
    </w:tbl>
    <w:p w14:paraId="3EDFE642" w14:textId="77777777" w:rsidR="00684F43" w:rsidRDefault="00684F43"/>
    <w:tbl>
      <w:tblPr>
        <w:tblStyle w:val="a1"/>
        <w:tblW w:w="11685"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7995"/>
      </w:tblGrid>
      <w:tr w:rsidR="00684F43" w14:paraId="16BD469C" w14:textId="77777777">
        <w:trPr>
          <w:trHeight w:val="420"/>
        </w:trPr>
        <w:tc>
          <w:tcPr>
            <w:tcW w:w="11685" w:type="dxa"/>
            <w:gridSpan w:val="2"/>
            <w:shd w:val="clear" w:color="auto" w:fill="CCCCCC"/>
            <w:tcMar>
              <w:top w:w="100" w:type="dxa"/>
              <w:left w:w="100" w:type="dxa"/>
              <w:bottom w:w="100" w:type="dxa"/>
              <w:right w:w="100" w:type="dxa"/>
            </w:tcMar>
          </w:tcPr>
          <w:p w14:paraId="2E91497F" w14:textId="77777777" w:rsidR="00684F43" w:rsidRDefault="00966355">
            <w:pPr>
              <w:widowControl w:val="0"/>
              <w:spacing w:line="240" w:lineRule="auto"/>
              <w:jc w:val="center"/>
              <w:rPr>
                <w:b/>
                <w:sz w:val="24"/>
                <w:szCs w:val="24"/>
              </w:rPr>
            </w:pPr>
            <w:r>
              <w:rPr>
                <w:b/>
                <w:sz w:val="24"/>
                <w:szCs w:val="24"/>
              </w:rPr>
              <w:t>Topic 8.3 Effects of the Cold War</w:t>
            </w:r>
          </w:p>
        </w:tc>
      </w:tr>
      <w:tr w:rsidR="00684F43" w14:paraId="479A36F6" w14:textId="77777777">
        <w:trPr>
          <w:trHeight w:val="420"/>
        </w:trPr>
        <w:tc>
          <w:tcPr>
            <w:tcW w:w="11685" w:type="dxa"/>
            <w:gridSpan w:val="2"/>
            <w:shd w:val="clear" w:color="auto" w:fill="auto"/>
            <w:tcMar>
              <w:top w:w="100" w:type="dxa"/>
              <w:left w:w="100" w:type="dxa"/>
              <w:bottom w:w="100" w:type="dxa"/>
              <w:right w:w="100" w:type="dxa"/>
            </w:tcMar>
          </w:tcPr>
          <w:p w14:paraId="764A8E5C" w14:textId="77777777" w:rsidR="00684F43" w:rsidRDefault="00966355">
            <w:pPr>
              <w:widowControl w:val="0"/>
              <w:spacing w:line="240" w:lineRule="auto"/>
              <w:rPr>
                <w:b/>
                <w:sz w:val="18"/>
                <w:szCs w:val="18"/>
              </w:rPr>
            </w:pPr>
            <w:r>
              <w:rPr>
                <w:b/>
                <w:sz w:val="18"/>
                <w:szCs w:val="18"/>
              </w:rPr>
              <w:t xml:space="preserve">Thematic Focus - Governance (GOV) </w:t>
            </w:r>
          </w:p>
          <w:p w14:paraId="25444866" w14:textId="77777777" w:rsidR="00684F43" w:rsidRDefault="00966355">
            <w:pPr>
              <w:widowControl w:val="0"/>
              <w:spacing w:line="240" w:lineRule="auto"/>
              <w:rPr>
                <w:b/>
                <w:sz w:val="18"/>
                <w:szCs w:val="18"/>
              </w:rPr>
            </w:pPr>
            <w:r>
              <w:rPr>
                <w:sz w:val="18"/>
                <w:szCs w:val="18"/>
              </w:rPr>
              <w:t>A variety of internal and external factors contribute to state formation, expansion, and decline. Governments maintain order through a variety of administrative institutions, policies, and procedures, and governments obta</w:t>
            </w:r>
            <w:r>
              <w:rPr>
                <w:sz w:val="18"/>
                <w:szCs w:val="18"/>
              </w:rPr>
              <w:t>in, retain, and exercise power in different ways and for different purposes.</w:t>
            </w:r>
          </w:p>
        </w:tc>
      </w:tr>
      <w:tr w:rsidR="00684F43" w14:paraId="65B28052" w14:textId="77777777">
        <w:tc>
          <w:tcPr>
            <w:tcW w:w="3690" w:type="dxa"/>
            <w:shd w:val="clear" w:color="auto" w:fill="auto"/>
            <w:tcMar>
              <w:top w:w="100" w:type="dxa"/>
              <w:left w:w="100" w:type="dxa"/>
              <w:bottom w:w="100" w:type="dxa"/>
              <w:right w:w="100" w:type="dxa"/>
            </w:tcMar>
          </w:tcPr>
          <w:p w14:paraId="023B6745" w14:textId="77777777" w:rsidR="00684F43" w:rsidRDefault="00966355">
            <w:pPr>
              <w:widowControl w:val="0"/>
              <w:spacing w:line="240" w:lineRule="auto"/>
              <w:rPr>
                <w:b/>
                <w:sz w:val="18"/>
                <w:szCs w:val="18"/>
              </w:rPr>
            </w:pPr>
            <w:r>
              <w:rPr>
                <w:b/>
                <w:sz w:val="18"/>
                <w:szCs w:val="18"/>
              </w:rPr>
              <w:t>Learning Objective</w:t>
            </w:r>
          </w:p>
          <w:p w14:paraId="3BF564C2" w14:textId="77777777" w:rsidR="00684F43" w:rsidRDefault="00684F43">
            <w:pPr>
              <w:widowControl w:val="0"/>
              <w:spacing w:line="240" w:lineRule="auto"/>
              <w:rPr>
                <w:sz w:val="18"/>
                <w:szCs w:val="18"/>
              </w:rPr>
            </w:pPr>
          </w:p>
          <w:p w14:paraId="50274423" w14:textId="77777777" w:rsidR="00684F43" w:rsidRDefault="00966355">
            <w:pPr>
              <w:widowControl w:val="0"/>
              <w:spacing w:line="240" w:lineRule="auto"/>
              <w:rPr>
                <w:sz w:val="18"/>
                <w:szCs w:val="18"/>
              </w:rPr>
            </w:pPr>
            <w:r>
              <w:rPr>
                <w:sz w:val="18"/>
                <w:szCs w:val="18"/>
              </w:rPr>
              <w:t>Compare the ways in which the United States and the Soviet Union sought to maintain influence over the course of the Cold War.</w:t>
            </w:r>
          </w:p>
        </w:tc>
        <w:tc>
          <w:tcPr>
            <w:tcW w:w="7995" w:type="dxa"/>
            <w:shd w:val="clear" w:color="auto" w:fill="auto"/>
            <w:tcMar>
              <w:top w:w="100" w:type="dxa"/>
              <w:left w:w="100" w:type="dxa"/>
              <w:bottom w:w="100" w:type="dxa"/>
              <w:right w:w="100" w:type="dxa"/>
            </w:tcMar>
          </w:tcPr>
          <w:p w14:paraId="0D6DE582" w14:textId="77777777" w:rsidR="00684F43" w:rsidRDefault="00966355">
            <w:pPr>
              <w:widowControl w:val="0"/>
              <w:spacing w:line="240" w:lineRule="auto"/>
              <w:rPr>
                <w:b/>
                <w:sz w:val="18"/>
                <w:szCs w:val="18"/>
              </w:rPr>
            </w:pPr>
            <w:r>
              <w:rPr>
                <w:b/>
                <w:sz w:val="18"/>
                <w:szCs w:val="18"/>
              </w:rPr>
              <w:t>Historical Developments</w:t>
            </w:r>
          </w:p>
          <w:p w14:paraId="4C0A6A31" w14:textId="77777777" w:rsidR="00684F43" w:rsidRDefault="00684F43">
            <w:pPr>
              <w:widowControl w:val="0"/>
              <w:spacing w:line="240" w:lineRule="auto"/>
              <w:rPr>
                <w:sz w:val="18"/>
                <w:szCs w:val="18"/>
              </w:rPr>
            </w:pPr>
          </w:p>
          <w:p w14:paraId="4698BBF5" w14:textId="77777777" w:rsidR="00684F43" w:rsidRDefault="00966355">
            <w:pPr>
              <w:widowControl w:val="0"/>
              <w:spacing w:line="240" w:lineRule="auto"/>
              <w:rPr>
                <w:sz w:val="18"/>
                <w:szCs w:val="18"/>
              </w:rPr>
            </w:pPr>
            <w:r>
              <w:rPr>
                <w:sz w:val="18"/>
                <w:szCs w:val="18"/>
              </w:rPr>
              <w:t xml:space="preserve">The Cold War produced new military alliances, including </w:t>
            </w:r>
            <w:r>
              <w:rPr>
                <w:b/>
                <w:sz w:val="18"/>
                <w:szCs w:val="18"/>
                <w:u w:val="single"/>
              </w:rPr>
              <w:t>NATO</w:t>
            </w:r>
            <w:r>
              <w:rPr>
                <w:sz w:val="18"/>
                <w:szCs w:val="18"/>
              </w:rPr>
              <w:t xml:space="preserve"> and the </w:t>
            </w:r>
            <w:r>
              <w:rPr>
                <w:b/>
                <w:sz w:val="18"/>
                <w:szCs w:val="18"/>
                <w:u w:val="single"/>
              </w:rPr>
              <w:t>Warsaw Pact</w:t>
            </w:r>
            <w:r>
              <w:rPr>
                <w:sz w:val="18"/>
                <w:szCs w:val="18"/>
              </w:rPr>
              <w:t>, and led to nuclear pro</w:t>
            </w:r>
            <w:r>
              <w:rPr>
                <w:sz w:val="18"/>
                <w:szCs w:val="18"/>
              </w:rPr>
              <w:t xml:space="preserve">liferation and </w:t>
            </w:r>
            <w:r>
              <w:rPr>
                <w:b/>
                <w:sz w:val="18"/>
                <w:szCs w:val="18"/>
                <w:u w:val="single"/>
              </w:rPr>
              <w:t>proxy wars</w:t>
            </w:r>
            <w:r>
              <w:rPr>
                <w:sz w:val="18"/>
                <w:szCs w:val="18"/>
              </w:rPr>
              <w:t xml:space="preserve"> between and within postcolonial states in Latin America, Africa, and Asia. </w:t>
            </w:r>
          </w:p>
          <w:p w14:paraId="6C6F7DE4" w14:textId="77777777" w:rsidR="00684F43" w:rsidRDefault="00684F43">
            <w:pPr>
              <w:widowControl w:val="0"/>
              <w:spacing w:line="240" w:lineRule="auto"/>
              <w:rPr>
                <w:sz w:val="18"/>
                <w:szCs w:val="18"/>
              </w:rPr>
            </w:pPr>
          </w:p>
          <w:p w14:paraId="0C3D9682" w14:textId="77777777" w:rsidR="00684F43" w:rsidRDefault="00966355">
            <w:pPr>
              <w:widowControl w:val="0"/>
              <w:spacing w:line="240" w:lineRule="auto"/>
              <w:rPr>
                <w:sz w:val="18"/>
                <w:szCs w:val="18"/>
              </w:rPr>
            </w:pPr>
            <w:r>
              <w:rPr>
                <w:sz w:val="18"/>
                <w:szCs w:val="18"/>
              </w:rPr>
              <w:t>Proxy wars:</w:t>
            </w:r>
          </w:p>
          <w:p w14:paraId="31C3A450" w14:textId="77777777" w:rsidR="00684F43" w:rsidRDefault="00966355">
            <w:pPr>
              <w:widowControl w:val="0"/>
              <w:numPr>
                <w:ilvl w:val="0"/>
                <w:numId w:val="9"/>
              </w:numPr>
              <w:spacing w:line="240" w:lineRule="auto"/>
              <w:rPr>
                <w:sz w:val="18"/>
                <w:szCs w:val="18"/>
              </w:rPr>
            </w:pPr>
            <w:r>
              <w:rPr>
                <w:sz w:val="18"/>
                <w:szCs w:val="18"/>
              </w:rPr>
              <w:t>Korean War</w:t>
            </w:r>
          </w:p>
          <w:p w14:paraId="3983558C" w14:textId="77777777" w:rsidR="00684F43" w:rsidRDefault="00966355">
            <w:pPr>
              <w:widowControl w:val="0"/>
              <w:numPr>
                <w:ilvl w:val="0"/>
                <w:numId w:val="9"/>
              </w:numPr>
              <w:spacing w:line="240" w:lineRule="auto"/>
              <w:rPr>
                <w:sz w:val="18"/>
                <w:szCs w:val="18"/>
              </w:rPr>
            </w:pPr>
            <w:r>
              <w:rPr>
                <w:sz w:val="18"/>
                <w:szCs w:val="18"/>
              </w:rPr>
              <w:t>Angolan Civil War</w:t>
            </w:r>
          </w:p>
          <w:p w14:paraId="7E75B672" w14:textId="77777777" w:rsidR="00684F43" w:rsidRDefault="00966355">
            <w:pPr>
              <w:widowControl w:val="0"/>
              <w:numPr>
                <w:ilvl w:val="0"/>
                <w:numId w:val="9"/>
              </w:numPr>
              <w:spacing w:line="240" w:lineRule="auto"/>
              <w:rPr>
                <w:sz w:val="18"/>
                <w:szCs w:val="18"/>
              </w:rPr>
            </w:pPr>
            <w:r>
              <w:rPr>
                <w:sz w:val="18"/>
                <w:szCs w:val="18"/>
              </w:rPr>
              <w:t>Sandinista-Contras conflict in Nicaragua</w:t>
            </w:r>
          </w:p>
          <w:p w14:paraId="04E52469" w14:textId="77777777" w:rsidR="00684F43" w:rsidRDefault="00684F43">
            <w:pPr>
              <w:widowControl w:val="0"/>
              <w:spacing w:line="240" w:lineRule="auto"/>
              <w:ind w:left="720"/>
              <w:rPr>
                <w:sz w:val="18"/>
                <w:szCs w:val="18"/>
              </w:rPr>
            </w:pPr>
          </w:p>
        </w:tc>
      </w:tr>
    </w:tbl>
    <w:p w14:paraId="0BF1C221" w14:textId="77777777" w:rsidR="00684F43" w:rsidRDefault="00684F43"/>
    <w:tbl>
      <w:tblPr>
        <w:tblStyle w:val="a2"/>
        <w:tblW w:w="11685"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7920"/>
      </w:tblGrid>
      <w:tr w:rsidR="00684F43" w14:paraId="286D3CC9" w14:textId="77777777">
        <w:trPr>
          <w:trHeight w:val="420"/>
        </w:trPr>
        <w:tc>
          <w:tcPr>
            <w:tcW w:w="11685" w:type="dxa"/>
            <w:gridSpan w:val="2"/>
            <w:shd w:val="clear" w:color="auto" w:fill="CCCCCC"/>
            <w:tcMar>
              <w:top w:w="100" w:type="dxa"/>
              <w:left w:w="100" w:type="dxa"/>
              <w:bottom w:w="100" w:type="dxa"/>
              <w:right w:w="100" w:type="dxa"/>
            </w:tcMar>
          </w:tcPr>
          <w:p w14:paraId="54B11486" w14:textId="77777777" w:rsidR="00684F43" w:rsidRDefault="00966355">
            <w:pPr>
              <w:widowControl w:val="0"/>
              <w:spacing w:line="240" w:lineRule="auto"/>
              <w:jc w:val="center"/>
              <w:rPr>
                <w:b/>
                <w:sz w:val="24"/>
                <w:szCs w:val="24"/>
              </w:rPr>
            </w:pPr>
            <w:r>
              <w:rPr>
                <w:b/>
                <w:sz w:val="24"/>
                <w:szCs w:val="24"/>
              </w:rPr>
              <w:lastRenderedPageBreak/>
              <w:t>Topic 8.4 Spread of Communism After 1900</w:t>
            </w:r>
          </w:p>
        </w:tc>
      </w:tr>
      <w:tr w:rsidR="00684F43" w14:paraId="133D0BFB" w14:textId="77777777">
        <w:trPr>
          <w:trHeight w:val="420"/>
        </w:trPr>
        <w:tc>
          <w:tcPr>
            <w:tcW w:w="11685" w:type="dxa"/>
            <w:gridSpan w:val="2"/>
            <w:shd w:val="clear" w:color="auto" w:fill="auto"/>
            <w:tcMar>
              <w:top w:w="100" w:type="dxa"/>
              <w:left w:w="100" w:type="dxa"/>
              <w:bottom w:w="100" w:type="dxa"/>
              <w:right w:w="100" w:type="dxa"/>
            </w:tcMar>
          </w:tcPr>
          <w:p w14:paraId="01C1B846" w14:textId="77777777" w:rsidR="00684F43" w:rsidRDefault="00966355">
            <w:pPr>
              <w:widowControl w:val="0"/>
              <w:spacing w:line="240" w:lineRule="auto"/>
              <w:rPr>
                <w:b/>
                <w:sz w:val="18"/>
                <w:szCs w:val="18"/>
              </w:rPr>
            </w:pPr>
            <w:r>
              <w:rPr>
                <w:b/>
                <w:sz w:val="18"/>
                <w:szCs w:val="18"/>
              </w:rPr>
              <w:t>Thematic Focus - Economics Systems (ECN)</w:t>
            </w:r>
          </w:p>
          <w:p w14:paraId="7FC71351" w14:textId="77777777" w:rsidR="00684F43" w:rsidRDefault="00966355">
            <w:pPr>
              <w:widowControl w:val="0"/>
              <w:spacing w:line="240" w:lineRule="auto"/>
              <w:rPr>
                <w:b/>
                <w:sz w:val="18"/>
                <w:szCs w:val="18"/>
              </w:rPr>
            </w:pPr>
            <w:r>
              <w:rPr>
                <w:sz w:val="18"/>
                <w:szCs w:val="18"/>
              </w:rPr>
              <w:t>As societies develop, they affect and are affected by the ways that they produce, exchange, and consume goods and services.</w:t>
            </w:r>
          </w:p>
        </w:tc>
      </w:tr>
      <w:tr w:rsidR="00684F43" w14:paraId="48D45BD3" w14:textId="77777777">
        <w:tc>
          <w:tcPr>
            <w:tcW w:w="3765" w:type="dxa"/>
            <w:shd w:val="clear" w:color="auto" w:fill="auto"/>
            <w:tcMar>
              <w:top w:w="100" w:type="dxa"/>
              <w:left w:w="100" w:type="dxa"/>
              <w:bottom w:w="100" w:type="dxa"/>
              <w:right w:w="100" w:type="dxa"/>
            </w:tcMar>
          </w:tcPr>
          <w:p w14:paraId="280168D6" w14:textId="77777777" w:rsidR="00684F43" w:rsidRDefault="00966355">
            <w:pPr>
              <w:widowControl w:val="0"/>
              <w:spacing w:line="240" w:lineRule="auto"/>
              <w:rPr>
                <w:b/>
                <w:sz w:val="18"/>
                <w:szCs w:val="18"/>
              </w:rPr>
            </w:pPr>
            <w:r>
              <w:rPr>
                <w:b/>
                <w:sz w:val="18"/>
                <w:szCs w:val="18"/>
              </w:rPr>
              <w:t>Learning Objective</w:t>
            </w:r>
          </w:p>
          <w:p w14:paraId="591FAC9D" w14:textId="77777777" w:rsidR="00684F43" w:rsidRDefault="00684F43">
            <w:pPr>
              <w:widowControl w:val="0"/>
              <w:spacing w:line="240" w:lineRule="auto"/>
              <w:rPr>
                <w:sz w:val="18"/>
                <w:szCs w:val="18"/>
              </w:rPr>
            </w:pPr>
          </w:p>
          <w:p w14:paraId="2F2DD8D4" w14:textId="77777777" w:rsidR="00684F43" w:rsidRDefault="00966355">
            <w:pPr>
              <w:widowControl w:val="0"/>
              <w:spacing w:line="240" w:lineRule="auto"/>
              <w:rPr>
                <w:sz w:val="18"/>
                <w:szCs w:val="18"/>
              </w:rPr>
            </w:pPr>
            <w:r>
              <w:rPr>
                <w:sz w:val="18"/>
                <w:szCs w:val="18"/>
              </w:rPr>
              <w:t>Explain the causes and consequences of China’s adoption of communism.</w:t>
            </w:r>
          </w:p>
        </w:tc>
        <w:tc>
          <w:tcPr>
            <w:tcW w:w="7920" w:type="dxa"/>
            <w:shd w:val="clear" w:color="auto" w:fill="auto"/>
            <w:tcMar>
              <w:top w:w="100" w:type="dxa"/>
              <w:left w:w="100" w:type="dxa"/>
              <w:bottom w:w="100" w:type="dxa"/>
              <w:right w:w="100" w:type="dxa"/>
            </w:tcMar>
          </w:tcPr>
          <w:p w14:paraId="0CE41609" w14:textId="77777777" w:rsidR="00684F43" w:rsidRDefault="00966355">
            <w:pPr>
              <w:widowControl w:val="0"/>
              <w:spacing w:line="240" w:lineRule="auto"/>
              <w:rPr>
                <w:b/>
                <w:sz w:val="18"/>
                <w:szCs w:val="18"/>
              </w:rPr>
            </w:pPr>
            <w:r>
              <w:rPr>
                <w:b/>
                <w:sz w:val="18"/>
                <w:szCs w:val="18"/>
              </w:rPr>
              <w:t>Historical Developments</w:t>
            </w:r>
          </w:p>
          <w:p w14:paraId="252E02A8" w14:textId="77777777" w:rsidR="00684F43" w:rsidRDefault="00684F43">
            <w:pPr>
              <w:widowControl w:val="0"/>
              <w:spacing w:line="240" w:lineRule="auto"/>
              <w:rPr>
                <w:sz w:val="18"/>
                <w:szCs w:val="18"/>
              </w:rPr>
            </w:pPr>
          </w:p>
          <w:p w14:paraId="7128A106" w14:textId="77777777" w:rsidR="00684F43" w:rsidRDefault="00966355">
            <w:pPr>
              <w:widowControl w:val="0"/>
              <w:spacing w:line="240" w:lineRule="auto"/>
              <w:rPr>
                <w:sz w:val="18"/>
                <w:szCs w:val="18"/>
              </w:rPr>
            </w:pPr>
            <w:r>
              <w:rPr>
                <w:sz w:val="18"/>
                <w:szCs w:val="18"/>
              </w:rPr>
              <w:t>As a result of internal tension and Japanese aggression, Chinese communists seized power. These changes in China eventually led to communist revolution.</w:t>
            </w:r>
          </w:p>
          <w:p w14:paraId="3EB653A6" w14:textId="77777777" w:rsidR="00684F43" w:rsidRDefault="00684F43">
            <w:pPr>
              <w:widowControl w:val="0"/>
              <w:spacing w:line="240" w:lineRule="auto"/>
              <w:rPr>
                <w:sz w:val="18"/>
                <w:szCs w:val="18"/>
              </w:rPr>
            </w:pPr>
          </w:p>
          <w:p w14:paraId="73B3D381" w14:textId="77777777" w:rsidR="00684F43" w:rsidRDefault="00966355">
            <w:pPr>
              <w:widowControl w:val="0"/>
              <w:spacing w:line="240" w:lineRule="auto"/>
              <w:rPr>
                <w:sz w:val="18"/>
                <w:szCs w:val="18"/>
              </w:rPr>
            </w:pPr>
            <w:r>
              <w:rPr>
                <w:sz w:val="18"/>
                <w:szCs w:val="18"/>
              </w:rPr>
              <w:t>In comm</w:t>
            </w:r>
            <w:r>
              <w:rPr>
                <w:sz w:val="18"/>
                <w:szCs w:val="18"/>
              </w:rPr>
              <w:t xml:space="preserve">unist China, the government controlled the national economy through the </w:t>
            </w:r>
            <w:r>
              <w:rPr>
                <w:b/>
                <w:sz w:val="18"/>
                <w:szCs w:val="18"/>
                <w:u w:val="single"/>
              </w:rPr>
              <w:t>Great Leap Forward</w:t>
            </w:r>
            <w:r>
              <w:rPr>
                <w:sz w:val="18"/>
                <w:szCs w:val="18"/>
              </w:rPr>
              <w:t>, often implementing repressive policies, with negative repercussions for the population.</w:t>
            </w:r>
          </w:p>
          <w:p w14:paraId="54C5F1A6" w14:textId="77777777" w:rsidR="00684F43" w:rsidRDefault="00684F43">
            <w:pPr>
              <w:widowControl w:val="0"/>
              <w:spacing w:line="240" w:lineRule="auto"/>
              <w:ind w:left="720"/>
              <w:rPr>
                <w:sz w:val="18"/>
                <w:szCs w:val="18"/>
              </w:rPr>
            </w:pPr>
          </w:p>
        </w:tc>
      </w:tr>
      <w:tr w:rsidR="00684F43" w14:paraId="07ACFF4A" w14:textId="77777777">
        <w:trPr>
          <w:trHeight w:val="380"/>
        </w:trPr>
        <w:tc>
          <w:tcPr>
            <w:tcW w:w="11685" w:type="dxa"/>
            <w:gridSpan w:val="2"/>
            <w:shd w:val="clear" w:color="auto" w:fill="auto"/>
            <w:tcMar>
              <w:top w:w="100" w:type="dxa"/>
              <w:left w:w="100" w:type="dxa"/>
              <w:bottom w:w="100" w:type="dxa"/>
              <w:right w:w="100" w:type="dxa"/>
            </w:tcMar>
          </w:tcPr>
          <w:p w14:paraId="15D3846C" w14:textId="77777777" w:rsidR="00684F43" w:rsidRDefault="00966355">
            <w:pPr>
              <w:widowControl w:val="0"/>
              <w:spacing w:line="240" w:lineRule="auto"/>
              <w:rPr>
                <w:b/>
                <w:sz w:val="18"/>
                <w:szCs w:val="18"/>
              </w:rPr>
            </w:pPr>
            <w:r>
              <w:rPr>
                <w:b/>
                <w:sz w:val="18"/>
                <w:szCs w:val="18"/>
              </w:rPr>
              <w:t xml:space="preserve">Thematic Focus - Social Interactions and Organization (SIO) </w:t>
            </w:r>
          </w:p>
          <w:p w14:paraId="6E8BE3BF" w14:textId="77777777" w:rsidR="00684F43" w:rsidRDefault="00966355">
            <w:pPr>
              <w:widowControl w:val="0"/>
              <w:spacing w:line="240" w:lineRule="auto"/>
              <w:rPr>
                <w:sz w:val="18"/>
                <w:szCs w:val="18"/>
              </w:rPr>
            </w:pPr>
            <w:r>
              <w:rPr>
                <w:sz w:val="18"/>
                <w:szCs w:val="18"/>
              </w:rPr>
              <w:t>The process by which societies group their members and the norms that govern the interactions between these groups and between individuals influence political, economic, and cultural institutions</w:t>
            </w:r>
            <w:r>
              <w:rPr>
                <w:sz w:val="18"/>
                <w:szCs w:val="18"/>
              </w:rPr>
              <w:t xml:space="preserve"> and organization.</w:t>
            </w:r>
          </w:p>
        </w:tc>
      </w:tr>
      <w:tr w:rsidR="00684F43" w14:paraId="605C70A7" w14:textId="77777777">
        <w:tc>
          <w:tcPr>
            <w:tcW w:w="3765" w:type="dxa"/>
            <w:shd w:val="clear" w:color="auto" w:fill="auto"/>
            <w:tcMar>
              <w:top w:w="100" w:type="dxa"/>
              <w:left w:w="100" w:type="dxa"/>
              <w:bottom w:w="100" w:type="dxa"/>
              <w:right w:w="100" w:type="dxa"/>
            </w:tcMar>
          </w:tcPr>
          <w:p w14:paraId="12CA78C0" w14:textId="77777777" w:rsidR="00684F43" w:rsidRDefault="00966355">
            <w:pPr>
              <w:widowControl w:val="0"/>
              <w:spacing w:line="240" w:lineRule="auto"/>
              <w:rPr>
                <w:b/>
                <w:sz w:val="18"/>
                <w:szCs w:val="18"/>
              </w:rPr>
            </w:pPr>
            <w:r>
              <w:rPr>
                <w:b/>
                <w:sz w:val="18"/>
                <w:szCs w:val="18"/>
              </w:rPr>
              <w:t>Learning Objective</w:t>
            </w:r>
          </w:p>
          <w:p w14:paraId="7C87206F" w14:textId="77777777" w:rsidR="00684F43" w:rsidRDefault="00684F43">
            <w:pPr>
              <w:widowControl w:val="0"/>
              <w:spacing w:line="240" w:lineRule="auto"/>
              <w:rPr>
                <w:b/>
                <w:sz w:val="18"/>
                <w:szCs w:val="18"/>
              </w:rPr>
            </w:pPr>
          </w:p>
          <w:p w14:paraId="66F4357D" w14:textId="77777777" w:rsidR="00684F43" w:rsidRDefault="00966355">
            <w:pPr>
              <w:widowControl w:val="0"/>
              <w:spacing w:line="240" w:lineRule="auto"/>
              <w:rPr>
                <w:sz w:val="18"/>
                <w:szCs w:val="18"/>
              </w:rPr>
            </w:pPr>
            <w:r>
              <w:rPr>
                <w:sz w:val="18"/>
                <w:szCs w:val="18"/>
              </w:rPr>
              <w:t>Explain the causes and effects of movements to redistribute economic resources.</w:t>
            </w:r>
          </w:p>
        </w:tc>
        <w:tc>
          <w:tcPr>
            <w:tcW w:w="7920" w:type="dxa"/>
            <w:shd w:val="clear" w:color="auto" w:fill="auto"/>
            <w:tcMar>
              <w:top w:w="100" w:type="dxa"/>
              <w:left w:w="100" w:type="dxa"/>
              <w:bottom w:w="100" w:type="dxa"/>
              <w:right w:w="100" w:type="dxa"/>
            </w:tcMar>
          </w:tcPr>
          <w:p w14:paraId="41B4DD4B" w14:textId="77777777" w:rsidR="00684F43" w:rsidRDefault="00966355">
            <w:pPr>
              <w:widowControl w:val="0"/>
              <w:spacing w:line="240" w:lineRule="auto"/>
              <w:rPr>
                <w:b/>
                <w:sz w:val="18"/>
                <w:szCs w:val="18"/>
              </w:rPr>
            </w:pPr>
            <w:r>
              <w:rPr>
                <w:b/>
                <w:sz w:val="18"/>
                <w:szCs w:val="18"/>
              </w:rPr>
              <w:t>Historical Developments</w:t>
            </w:r>
          </w:p>
          <w:p w14:paraId="529A5AC4" w14:textId="77777777" w:rsidR="00684F43" w:rsidRDefault="00684F43">
            <w:pPr>
              <w:widowControl w:val="0"/>
              <w:spacing w:line="240" w:lineRule="auto"/>
              <w:rPr>
                <w:b/>
                <w:sz w:val="18"/>
                <w:szCs w:val="18"/>
              </w:rPr>
            </w:pPr>
          </w:p>
          <w:p w14:paraId="0698E6DA" w14:textId="77777777" w:rsidR="00684F43" w:rsidRDefault="00966355">
            <w:pPr>
              <w:widowControl w:val="0"/>
              <w:spacing w:line="240" w:lineRule="auto"/>
              <w:rPr>
                <w:sz w:val="18"/>
                <w:szCs w:val="18"/>
              </w:rPr>
            </w:pPr>
            <w:r>
              <w:rPr>
                <w:sz w:val="18"/>
                <w:szCs w:val="18"/>
              </w:rPr>
              <w:t xml:space="preserve">Movements to </w:t>
            </w:r>
            <w:r>
              <w:rPr>
                <w:b/>
                <w:sz w:val="18"/>
                <w:szCs w:val="18"/>
                <w:u w:val="single"/>
              </w:rPr>
              <w:t>redistribute land</w:t>
            </w:r>
            <w:r>
              <w:rPr>
                <w:sz w:val="18"/>
                <w:szCs w:val="18"/>
              </w:rPr>
              <w:t xml:space="preserve"> and resources developed within states in Africa, Asia, and Latin America, sometimes advocating communism or socialism.</w:t>
            </w:r>
          </w:p>
          <w:p w14:paraId="32DCDDE9" w14:textId="77777777" w:rsidR="00684F43" w:rsidRDefault="00684F43">
            <w:pPr>
              <w:widowControl w:val="0"/>
              <w:spacing w:line="240" w:lineRule="auto"/>
              <w:rPr>
                <w:sz w:val="18"/>
                <w:szCs w:val="18"/>
              </w:rPr>
            </w:pPr>
          </w:p>
          <w:p w14:paraId="5E3A0DA2" w14:textId="77777777" w:rsidR="00684F43" w:rsidRDefault="00966355">
            <w:pPr>
              <w:widowControl w:val="0"/>
              <w:spacing w:line="240" w:lineRule="auto"/>
              <w:rPr>
                <w:sz w:val="18"/>
                <w:szCs w:val="18"/>
              </w:rPr>
            </w:pPr>
            <w:r>
              <w:rPr>
                <w:sz w:val="18"/>
                <w:szCs w:val="18"/>
              </w:rPr>
              <w:t>Land and resource redistribution:</w:t>
            </w:r>
          </w:p>
          <w:p w14:paraId="7429DF75" w14:textId="77777777" w:rsidR="00684F43" w:rsidRDefault="00966355">
            <w:pPr>
              <w:widowControl w:val="0"/>
              <w:numPr>
                <w:ilvl w:val="0"/>
                <w:numId w:val="1"/>
              </w:numPr>
              <w:spacing w:line="240" w:lineRule="auto"/>
              <w:rPr>
                <w:sz w:val="18"/>
                <w:szCs w:val="18"/>
              </w:rPr>
            </w:pPr>
            <w:r>
              <w:rPr>
                <w:sz w:val="18"/>
                <w:szCs w:val="18"/>
              </w:rPr>
              <w:t>Communist Revolution for Vietnamese independence</w:t>
            </w:r>
          </w:p>
          <w:p w14:paraId="056E8305" w14:textId="77777777" w:rsidR="00684F43" w:rsidRDefault="00966355">
            <w:pPr>
              <w:widowControl w:val="0"/>
              <w:numPr>
                <w:ilvl w:val="0"/>
                <w:numId w:val="1"/>
              </w:numPr>
              <w:spacing w:line="240" w:lineRule="auto"/>
              <w:rPr>
                <w:sz w:val="18"/>
                <w:szCs w:val="18"/>
              </w:rPr>
            </w:pPr>
            <w:r>
              <w:rPr>
                <w:sz w:val="18"/>
                <w:szCs w:val="18"/>
              </w:rPr>
              <w:t>Mengistu Haile Mariam in Ethiopia</w:t>
            </w:r>
          </w:p>
          <w:p w14:paraId="7BA4FF80" w14:textId="77777777" w:rsidR="00684F43" w:rsidRDefault="00966355">
            <w:pPr>
              <w:widowControl w:val="0"/>
              <w:numPr>
                <w:ilvl w:val="0"/>
                <w:numId w:val="1"/>
              </w:numPr>
              <w:spacing w:line="240" w:lineRule="auto"/>
              <w:rPr>
                <w:sz w:val="18"/>
                <w:szCs w:val="18"/>
              </w:rPr>
            </w:pPr>
            <w:r>
              <w:rPr>
                <w:sz w:val="18"/>
                <w:szCs w:val="18"/>
              </w:rPr>
              <w:t>Land reform in Kerala and other states within India</w:t>
            </w:r>
          </w:p>
          <w:p w14:paraId="03EAC38B" w14:textId="77777777" w:rsidR="00684F43" w:rsidRDefault="00966355">
            <w:pPr>
              <w:widowControl w:val="0"/>
              <w:numPr>
                <w:ilvl w:val="0"/>
                <w:numId w:val="1"/>
              </w:numPr>
              <w:spacing w:line="240" w:lineRule="auto"/>
              <w:rPr>
                <w:sz w:val="18"/>
                <w:szCs w:val="18"/>
              </w:rPr>
            </w:pPr>
            <w:r>
              <w:rPr>
                <w:sz w:val="18"/>
                <w:szCs w:val="18"/>
              </w:rPr>
              <w:t>White Revolution in Iran</w:t>
            </w:r>
          </w:p>
        </w:tc>
      </w:tr>
    </w:tbl>
    <w:p w14:paraId="555AA99B" w14:textId="77777777" w:rsidR="00684F43" w:rsidRDefault="00684F43"/>
    <w:tbl>
      <w:tblPr>
        <w:tblStyle w:val="a3"/>
        <w:tblW w:w="11685"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8010"/>
      </w:tblGrid>
      <w:tr w:rsidR="00684F43" w14:paraId="5FC28E51" w14:textId="77777777">
        <w:tc>
          <w:tcPr>
            <w:tcW w:w="11685" w:type="dxa"/>
            <w:gridSpan w:val="2"/>
            <w:shd w:val="clear" w:color="auto" w:fill="CCCCCC"/>
            <w:tcMar>
              <w:top w:w="100" w:type="dxa"/>
              <w:left w:w="100" w:type="dxa"/>
              <w:bottom w:w="100" w:type="dxa"/>
              <w:right w:w="100" w:type="dxa"/>
            </w:tcMar>
          </w:tcPr>
          <w:p w14:paraId="12299194" w14:textId="77777777" w:rsidR="00684F43" w:rsidRDefault="00966355">
            <w:pPr>
              <w:widowControl w:val="0"/>
              <w:spacing w:line="240" w:lineRule="auto"/>
              <w:jc w:val="center"/>
              <w:rPr>
                <w:b/>
                <w:sz w:val="24"/>
                <w:szCs w:val="24"/>
              </w:rPr>
            </w:pPr>
            <w:r>
              <w:rPr>
                <w:b/>
                <w:sz w:val="24"/>
                <w:szCs w:val="24"/>
              </w:rPr>
              <w:t>Topic 8.5 Decolonization After 1900</w:t>
            </w:r>
          </w:p>
        </w:tc>
      </w:tr>
      <w:tr w:rsidR="00684F43" w14:paraId="5C80C303" w14:textId="77777777">
        <w:trPr>
          <w:trHeight w:val="420"/>
        </w:trPr>
        <w:tc>
          <w:tcPr>
            <w:tcW w:w="11685" w:type="dxa"/>
            <w:gridSpan w:val="2"/>
            <w:shd w:val="clear" w:color="auto" w:fill="auto"/>
            <w:tcMar>
              <w:top w:w="100" w:type="dxa"/>
              <w:left w:w="100" w:type="dxa"/>
              <w:bottom w:w="100" w:type="dxa"/>
              <w:right w:w="100" w:type="dxa"/>
            </w:tcMar>
          </w:tcPr>
          <w:p w14:paraId="45DA9211" w14:textId="77777777" w:rsidR="00684F43" w:rsidRDefault="00966355">
            <w:pPr>
              <w:widowControl w:val="0"/>
              <w:spacing w:line="240" w:lineRule="auto"/>
              <w:rPr>
                <w:b/>
                <w:sz w:val="18"/>
                <w:szCs w:val="18"/>
              </w:rPr>
            </w:pPr>
            <w:r>
              <w:rPr>
                <w:b/>
                <w:sz w:val="18"/>
                <w:szCs w:val="18"/>
              </w:rPr>
              <w:t>Thematic Focus - Governance (GOV)</w:t>
            </w:r>
          </w:p>
          <w:p w14:paraId="6D226B71" w14:textId="77777777" w:rsidR="00684F43" w:rsidRDefault="00966355">
            <w:pPr>
              <w:widowControl w:val="0"/>
              <w:spacing w:line="240" w:lineRule="auto"/>
              <w:rPr>
                <w:b/>
                <w:sz w:val="18"/>
                <w:szCs w:val="18"/>
              </w:rPr>
            </w:pPr>
            <w:r>
              <w:rPr>
                <w:sz w:val="18"/>
                <w:szCs w:val="18"/>
              </w:rPr>
              <w:t>A variety of internal and external factors contribute to state formation, expansion, and decline. Governments maintain order through a variety of administrative institutions, policies, and procedures, and governments obtain, retain, and exercise power in d</w:t>
            </w:r>
            <w:r>
              <w:rPr>
                <w:sz w:val="18"/>
                <w:szCs w:val="18"/>
              </w:rPr>
              <w:t>ifferent ways and for different purposes.</w:t>
            </w:r>
          </w:p>
        </w:tc>
      </w:tr>
      <w:tr w:rsidR="00684F43" w14:paraId="63C0B3C7" w14:textId="77777777">
        <w:tc>
          <w:tcPr>
            <w:tcW w:w="3675" w:type="dxa"/>
            <w:shd w:val="clear" w:color="auto" w:fill="auto"/>
            <w:tcMar>
              <w:top w:w="100" w:type="dxa"/>
              <w:left w:w="100" w:type="dxa"/>
              <w:bottom w:w="100" w:type="dxa"/>
              <w:right w:w="100" w:type="dxa"/>
            </w:tcMar>
          </w:tcPr>
          <w:p w14:paraId="52C638C2" w14:textId="77777777" w:rsidR="00684F43" w:rsidRDefault="00966355">
            <w:pPr>
              <w:widowControl w:val="0"/>
              <w:spacing w:line="240" w:lineRule="auto"/>
              <w:rPr>
                <w:b/>
                <w:sz w:val="18"/>
                <w:szCs w:val="18"/>
              </w:rPr>
            </w:pPr>
            <w:r>
              <w:rPr>
                <w:b/>
                <w:sz w:val="18"/>
                <w:szCs w:val="18"/>
              </w:rPr>
              <w:t>Learning Objective</w:t>
            </w:r>
          </w:p>
          <w:p w14:paraId="197C4F2F" w14:textId="77777777" w:rsidR="00684F43" w:rsidRDefault="00684F43">
            <w:pPr>
              <w:widowControl w:val="0"/>
              <w:spacing w:line="240" w:lineRule="auto"/>
              <w:rPr>
                <w:sz w:val="18"/>
                <w:szCs w:val="18"/>
              </w:rPr>
            </w:pPr>
          </w:p>
          <w:p w14:paraId="50F67658" w14:textId="77777777" w:rsidR="00684F43" w:rsidRDefault="00966355">
            <w:pPr>
              <w:widowControl w:val="0"/>
              <w:spacing w:line="240" w:lineRule="auto"/>
              <w:rPr>
                <w:sz w:val="18"/>
                <w:szCs w:val="18"/>
              </w:rPr>
            </w:pPr>
            <w:r>
              <w:rPr>
                <w:sz w:val="18"/>
                <w:szCs w:val="18"/>
              </w:rPr>
              <w:t>Compare the processes by which various peoples pursued independence after 1900.</w:t>
            </w:r>
          </w:p>
        </w:tc>
        <w:tc>
          <w:tcPr>
            <w:tcW w:w="8010" w:type="dxa"/>
            <w:shd w:val="clear" w:color="auto" w:fill="auto"/>
            <w:tcMar>
              <w:top w:w="100" w:type="dxa"/>
              <w:left w:w="100" w:type="dxa"/>
              <w:bottom w:w="100" w:type="dxa"/>
              <w:right w:w="100" w:type="dxa"/>
            </w:tcMar>
          </w:tcPr>
          <w:p w14:paraId="1A26F79F" w14:textId="77777777" w:rsidR="00684F43" w:rsidRDefault="00966355">
            <w:pPr>
              <w:widowControl w:val="0"/>
              <w:spacing w:line="240" w:lineRule="auto"/>
              <w:rPr>
                <w:b/>
                <w:sz w:val="18"/>
                <w:szCs w:val="18"/>
              </w:rPr>
            </w:pPr>
            <w:r>
              <w:rPr>
                <w:b/>
                <w:sz w:val="18"/>
                <w:szCs w:val="18"/>
              </w:rPr>
              <w:t>Historical Developments</w:t>
            </w:r>
          </w:p>
          <w:p w14:paraId="63F64695" w14:textId="77777777" w:rsidR="00684F43" w:rsidRDefault="00684F43">
            <w:pPr>
              <w:widowControl w:val="0"/>
              <w:spacing w:line="240" w:lineRule="auto"/>
              <w:rPr>
                <w:sz w:val="18"/>
                <w:szCs w:val="18"/>
              </w:rPr>
            </w:pPr>
          </w:p>
          <w:p w14:paraId="79FEA854" w14:textId="77777777" w:rsidR="00684F43" w:rsidRDefault="00966355">
            <w:pPr>
              <w:widowControl w:val="0"/>
              <w:spacing w:line="240" w:lineRule="auto"/>
              <w:rPr>
                <w:sz w:val="18"/>
                <w:szCs w:val="18"/>
              </w:rPr>
            </w:pPr>
            <w:r>
              <w:rPr>
                <w:sz w:val="18"/>
                <w:szCs w:val="18"/>
              </w:rPr>
              <w:t>Nationalist leaders and parties in Asia and Africa sought varying degrees of autonomy wi</w:t>
            </w:r>
            <w:r>
              <w:rPr>
                <w:sz w:val="18"/>
                <w:szCs w:val="18"/>
              </w:rPr>
              <w:t>thin or independence from imperial rule.</w:t>
            </w:r>
          </w:p>
          <w:p w14:paraId="398C956D" w14:textId="77777777" w:rsidR="00684F43" w:rsidRDefault="00684F43">
            <w:pPr>
              <w:widowControl w:val="0"/>
              <w:spacing w:line="240" w:lineRule="auto"/>
              <w:rPr>
                <w:sz w:val="18"/>
                <w:szCs w:val="18"/>
              </w:rPr>
            </w:pPr>
          </w:p>
          <w:p w14:paraId="614D5AA0" w14:textId="77777777" w:rsidR="00684F43" w:rsidRDefault="00966355">
            <w:pPr>
              <w:widowControl w:val="0"/>
              <w:spacing w:line="240" w:lineRule="auto"/>
              <w:rPr>
                <w:sz w:val="18"/>
                <w:szCs w:val="18"/>
              </w:rPr>
            </w:pPr>
            <w:r>
              <w:rPr>
                <w:sz w:val="18"/>
                <w:szCs w:val="18"/>
              </w:rPr>
              <w:t>Nationalist leaders and parties</w:t>
            </w:r>
          </w:p>
          <w:p w14:paraId="6F9A98C5" w14:textId="77777777" w:rsidR="00684F43" w:rsidRDefault="00966355">
            <w:pPr>
              <w:widowControl w:val="0"/>
              <w:numPr>
                <w:ilvl w:val="0"/>
                <w:numId w:val="6"/>
              </w:numPr>
              <w:spacing w:line="240" w:lineRule="auto"/>
              <w:rPr>
                <w:b/>
                <w:sz w:val="18"/>
                <w:szCs w:val="18"/>
              </w:rPr>
            </w:pPr>
            <w:r>
              <w:rPr>
                <w:b/>
                <w:sz w:val="18"/>
                <w:szCs w:val="18"/>
                <w:u w:val="single"/>
              </w:rPr>
              <w:t>Indian National Congress</w:t>
            </w:r>
          </w:p>
          <w:p w14:paraId="18E3A5F2" w14:textId="77777777" w:rsidR="00684F43" w:rsidRDefault="00966355">
            <w:pPr>
              <w:widowControl w:val="0"/>
              <w:numPr>
                <w:ilvl w:val="0"/>
                <w:numId w:val="6"/>
              </w:numPr>
              <w:spacing w:line="240" w:lineRule="auto"/>
              <w:rPr>
                <w:sz w:val="18"/>
                <w:szCs w:val="18"/>
              </w:rPr>
            </w:pPr>
            <w:r>
              <w:rPr>
                <w:sz w:val="18"/>
                <w:szCs w:val="18"/>
              </w:rPr>
              <w:t>Ho Chi Minh in French Indochina (Vietnam)</w:t>
            </w:r>
          </w:p>
          <w:p w14:paraId="7061E970" w14:textId="77777777" w:rsidR="00684F43" w:rsidRDefault="00966355">
            <w:pPr>
              <w:widowControl w:val="0"/>
              <w:numPr>
                <w:ilvl w:val="0"/>
                <w:numId w:val="6"/>
              </w:numPr>
              <w:spacing w:line="240" w:lineRule="auto"/>
              <w:rPr>
                <w:sz w:val="18"/>
                <w:szCs w:val="18"/>
              </w:rPr>
            </w:pPr>
            <w:r>
              <w:rPr>
                <w:sz w:val="18"/>
                <w:szCs w:val="18"/>
              </w:rPr>
              <w:t>Kwame Nkrumah in British Gold Coast (Ghana)</w:t>
            </w:r>
          </w:p>
          <w:p w14:paraId="77455430" w14:textId="77777777" w:rsidR="00684F43" w:rsidRDefault="00966355">
            <w:pPr>
              <w:widowControl w:val="0"/>
              <w:numPr>
                <w:ilvl w:val="0"/>
                <w:numId w:val="6"/>
              </w:numPr>
              <w:spacing w:line="240" w:lineRule="auto"/>
              <w:rPr>
                <w:sz w:val="18"/>
                <w:szCs w:val="18"/>
              </w:rPr>
            </w:pPr>
            <w:r>
              <w:rPr>
                <w:sz w:val="18"/>
                <w:szCs w:val="18"/>
              </w:rPr>
              <w:t>Gamal Abdel Nasser in Egypt</w:t>
            </w:r>
          </w:p>
          <w:p w14:paraId="39BBA1DC" w14:textId="77777777" w:rsidR="00684F43" w:rsidRDefault="00684F43">
            <w:pPr>
              <w:widowControl w:val="0"/>
              <w:spacing w:line="240" w:lineRule="auto"/>
              <w:rPr>
                <w:sz w:val="18"/>
                <w:szCs w:val="18"/>
              </w:rPr>
            </w:pPr>
          </w:p>
          <w:p w14:paraId="6E3D4877" w14:textId="77777777" w:rsidR="00684F43" w:rsidRDefault="00966355">
            <w:pPr>
              <w:widowControl w:val="0"/>
              <w:spacing w:line="240" w:lineRule="auto"/>
              <w:rPr>
                <w:sz w:val="18"/>
                <w:szCs w:val="18"/>
              </w:rPr>
            </w:pPr>
            <w:r>
              <w:rPr>
                <w:sz w:val="18"/>
                <w:szCs w:val="18"/>
              </w:rPr>
              <w:t>After the end of World War II, some colonies negotiated their independence, while others achieved independence through armed struggle.</w:t>
            </w:r>
          </w:p>
          <w:p w14:paraId="4011EB60" w14:textId="77777777" w:rsidR="00684F43" w:rsidRDefault="00684F43">
            <w:pPr>
              <w:widowControl w:val="0"/>
              <w:spacing w:line="240" w:lineRule="auto"/>
              <w:rPr>
                <w:sz w:val="18"/>
                <w:szCs w:val="18"/>
              </w:rPr>
            </w:pPr>
          </w:p>
          <w:p w14:paraId="0A7F9C51" w14:textId="77777777" w:rsidR="00684F43" w:rsidRDefault="00966355">
            <w:pPr>
              <w:widowControl w:val="0"/>
              <w:spacing w:line="240" w:lineRule="auto"/>
              <w:rPr>
                <w:sz w:val="18"/>
                <w:szCs w:val="18"/>
              </w:rPr>
            </w:pPr>
            <w:r>
              <w:rPr>
                <w:sz w:val="18"/>
                <w:szCs w:val="18"/>
              </w:rPr>
              <w:t>Negotiated independence:</w:t>
            </w:r>
          </w:p>
          <w:p w14:paraId="5C9C8C1E" w14:textId="77777777" w:rsidR="00684F43" w:rsidRDefault="00966355">
            <w:pPr>
              <w:widowControl w:val="0"/>
              <w:numPr>
                <w:ilvl w:val="0"/>
                <w:numId w:val="11"/>
              </w:numPr>
              <w:spacing w:line="240" w:lineRule="auto"/>
              <w:rPr>
                <w:sz w:val="18"/>
                <w:szCs w:val="18"/>
              </w:rPr>
            </w:pPr>
            <w:r>
              <w:rPr>
                <w:sz w:val="18"/>
                <w:szCs w:val="18"/>
              </w:rPr>
              <w:t>India from the British Empire</w:t>
            </w:r>
          </w:p>
          <w:p w14:paraId="7CB839AE" w14:textId="77777777" w:rsidR="00684F43" w:rsidRDefault="00966355">
            <w:pPr>
              <w:widowControl w:val="0"/>
              <w:numPr>
                <w:ilvl w:val="0"/>
                <w:numId w:val="11"/>
              </w:numPr>
              <w:spacing w:line="240" w:lineRule="auto"/>
              <w:rPr>
                <w:sz w:val="18"/>
                <w:szCs w:val="18"/>
              </w:rPr>
            </w:pPr>
            <w:r>
              <w:rPr>
                <w:sz w:val="18"/>
                <w:szCs w:val="18"/>
              </w:rPr>
              <w:t>The Gold Coast from the British Empire</w:t>
            </w:r>
          </w:p>
          <w:p w14:paraId="4289BFCC" w14:textId="77777777" w:rsidR="00684F43" w:rsidRDefault="00966355">
            <w:pPr>
              <w:widowControl w:val="0"/>
              <w:numPr>
                <w:ilvl w:val="0"/>
                <w:numId w:val="11"/>
              </w:numPr>
              <w:spacing w:line="240" w:lineRule="auto"/>
              <w:rPr>
                <w:sz w:val="18"/>
                <w:szCs w:val="18"/>
              </w:rPr>
            </w:pPr>
            <w:r>
              <w:rPr>
                <w:sz w:val="18"/>
                <w:szCs w:val="18"/>
              </w:rPr>
              <w:t>French West Africa</w:t>
            </w:r>
          </w:p>
          <w:p w14:paraId="398FCB0E" w14:textId="77777777" w:rsidR="00684F43" w:rsidRDefault="00684F43">
            <w:pPr>
              <w:widowControl w:val="0"/>
              <w:spacing w:line="240" w:lineRule="auto"/>
              <w:rPr>
                <w:sz w:val="18"/>
                <w:szCs w:val="18"/>
              </w:rPr>
            </w:pPr>
          </w:p>
          <w:p w14:paraId="5C6D98AC" w14:textId="77777777" w:rsidR="00684F43" w:rsidRDefault="00966355">
            <w:pPr>
              <w:widowControl w:val="0"/>
              <w:spacing w:line="240" w:lineRule="auto"/>
              <w:rPr>
                <w:sz w:val="18"/>
                <w:szCs w:val="18"/>
              </w:rPr>
            </w:pPr>
            <w:r>
              <w:rPr>
                <w:sz w:val="18"/>
                <w:szCs w:val="18"/>
              </w:rPr>
              <w:t>Indepe</w:t>
            </w:r>
            <w:r>
              <w:rPr>
                <w:sz w:val="18"/>
                <w:szCs w:val="18"/>
              </w:rPr>
              <w:t>ndence through armed struggle:</w:t>
            </w:r>
          </w:p>
          <w:p w14:paraId="7386EE59" w14:textId="77777777" w:rsidR="00684F43" w:rsidRDefault="00966355">
            <w:pPr>
              <w:widowControl w:val="0"/>
              <w:numPr>
                <w:ilvl w:val="0"/>
                <w:numId w:val="5"/>
              </w:numPr>
              <w:spacing w:line="240" w:lineRule="auto"/>
              <w:rPr>
                <w:sz w:val="18"/>
                <w:szCs w:val="18"/>
              </w:rPr>
            </w:pPr>
            <w:r>
              <w:rPr>
                <w:sz w:val="18"/>
                <w:szCs w:val="18"/>
              </w:rPr>
              <w:t>Algeria from the French empire</w:t>
            </w:r>
          </w:p>
          <w:p w14:paraId="1A72D3CE" w14:textId="77777777" w:rsidR="00684F43" w:rsidRDefault="00966355">
            <w:pPr>
              <w:widowControl w:val="0"/>
              <w:numPr>
                <w:ilvl w:val="0"/>
                <w:numId w:val="5"/>
              </w:numPr>
              <w:spacing w:line="240" w:lineRule="auto"/>
              <w:rPr>
                <w:sz w:val="18"/>
                <w:szCs w:val="18"/>
              </w:rPr>
            </w:pPr>
            <w:r>
              <w:rPr>
                <w:sz w:val="18"/>
                <w:szCs w:val="18"/>
              </w:rPr>
              <w:t>Angola from the Portuguese empire</w:t>
            </w:r>
          </w:p>
          <w:p w14:paraId="423448E6" w14:textId="77777777" w:rsidR="00684F43" w:rsidRDefault="00966355">
            <w:pPr>
              <w:widowControl w:val="0"/>
              <w:numPr>
                <w:ilvl w:val="0"/>
                <w:numId w:val="5"/>
              </w:numPr>
              <w:spacing w:line="240" w:lineRule="auto"/>
              <w:rPr>
                <w:sz w:val="18"/>
                <w:szCs w:val="18"/>
              </w:rPr>
            </w:pPr>
            <w:r>
              <w:rPr>
                <w:sz w:val="18"/>
                <w:szCs w:val="18"/>
              </w:rPr>
              <w:t>Vietnam from the French empire</w:t>
            </w:r>
          </w:p>
          <w:p w14:paraId="6ADD68D5" w14:textId="77777777" w:rsidR="00684F43" w:rsidRDefault="00684F43">
            <w:pPr>
              <w:widowControl w:val="0"/>
              <w:spacing w:line="240" w:lineRule="auto"/>
              <w:rPr>
                <w:sz w:val="18"/>
                <w:szCs w:val="18"/>
              </w:rPr>
            </w:pPr>
          </w:p>
          <w:p w14:paraId="4B0BA5F2" w14:textId="77777777" w:rsidR="00684F43" w:rsidRDefault="00966355">
            <w:pPr>
              <w:widowControl w:val="0"/>
              <w:spacing w:line="240" w:lineRule="auto"/>
              <w:rPr>
                <w:sz w:val="18"/>
                <w:szCs w:val="18"/>
              </w:rPr>
            </w:pPr>
            <w:r>
              <w:rPr>
                <w:sz w:val="18"/>
                <w:szCs w:val="18"/>
              </w:rPr>
              <w:t>Regional, religious, and ethnic movements challenged colonial rule and inherited imperial boundaries. Some of these movements ad</w:t>
            </w:r>
            <w:r>
              <w:rPr>
                <w:sz w:val="18"/>
                <w:szCs w:val="18"/>
              </w:rPr>
              <w:t>vocated for autonomy.</w:t>
            </w:r>
          </w:p>
          <w:p w14:paraId="18EA046A" w14:textId="77777777" w:rsidR="00684F43" w:rsidRDefault="00684F43">
            <w:pPr>
              <w:widowControl w:val="0"/>
              <w:spacing w:line="240" w:lineRule="auto"/>
              <w:rPr>
                <w:sz w:val="18"/>
                <w:szCs w:val="18"/>
              </w:rPr>
            </w:pPr>
          </w:p>
          <w:p w14:paraId="64B825A1" w14:textId="77777777" w:rsidR="00684F43" w:rsidRDefault="00966355">
            <w:pPr>
              <w:widowControl w:val="0"/>
              <w:spacing w:line="240" w:lineRule="auto"/>
              <w:rPr>
                <w:sz w:val="18"/>
                <w:szCs w:val="18"/>
              </w:rPr>
            </w:pPr>
            <w:r>
              <w:rPr>
                <w:sz w:val="18"/>
                <w:szCs w:val="18"/>
              </w:rPr>
              <w:t>Regional, religious, and ethnic movements:</w:t>
            </w:r>
          </w:p>
          <w:p w14:paraId="07888A80" w14:textId="77777777" w:rsidR="00684F43" w:rsidRDefault="00966355">
            <w:pPr>
              <w:widowControl w:val="0"/>
              <w:numPr>
                <w:ilvl w:val="0"/>
                <w:numId w:val="10"/>
              </w:numPr>
              <w:spacing w:line="240" w:lineRule="auto"/>
              <w:rPr>
                <w:sz w:val="18"/>
                <w:szCs w:val="18"/>
              </w:rPr>
            </w:pPr>
            <w:r>
              <w:rPr>
                <w:b/>
                <w:sz w:val="18"/>
                <w:szCs w:val="18"/>
                <w:u w:val="single"/>
              </w:rPr>
              <w:t>Muslim League</w:t>
            </w:r>
            <w:r>
              <w:rPr>
                <w:sz w:val="18"/>
                <w:szCs w:val="18"/>
              </w:rPr>
              <w:t xml:space="preserve"> in British India</w:t>
            </w:r>
          </w:p>
          <w:p w14:paraId="1C361164" w14:textId="77777777" w:rsidR="00684F43" w:rsidRDefault="00966355">
            <w:pPr>
              <w:widowControl w:val="0"/>
              <w:numPr>
                <w:ilvl w:val="0"/>
                <w:numId w:val="10"/>
              </w:numPr>
              <w:spacing w:line="240" w:lineRule="auto"/>
              <w:rPr>
                <w:sz w:val="18"/>
                <w:szCs w:val="18"/>
              </w:rPr>
            </w:pPr>
            <w:r>
              <w:rPr>
                <w:sz w:val="18"/>
                <w:szCs w:val="18"/>
              </w:rPr>
              <w:t>Québécois separatist movement in Canada</w:t>
            </w:r>
          </w:p>
          <w:p w14:paraId="6145E857" w14:textId="77777777" w:rsidR="00684F43" w:rsidRDefault="00966355">
            <w:pPr>
              <w:widowControl w:val="0"/>
              <w:numPr>
                <w:ilvl w:val="0"/>
                <w:numId w:val="10"/>
              </w:numPr>
              <w:spacing w:line="240" w:lineRule="auto"/>
              <w:rPr>
                <w:sz w:val="18"/>
                <w:szCs w:val="18"/>
              </w:rPr>
            </w:pPr>
            <w:r>
              <w:rPr>
                <w:sz w:val="18"/>
                <w:szCs w:val="18"/>
              </w:rPr>
              <w:t>Biafra secessionist movement in Nigeria</w:t>
            </w:r>
          </w:p>
          <w:p w14:paraId="51EF4897" w14:textId="77777777" w:rsidR="00684F43" w:rsidRDefault="00684F43">
            <w:pPr>
              <w:widowControl w:val="0"/>
              <w:spacing w:line="240" w:lineRule="auto"/>
              <w:rPr>
                <w:sz w:val="18"/>
                <w:szCs w:val="18"/>
              </w:rPr>
            </w:pPr>
          </w:p>
        </w:tc>
      </w:tr>
    </w:tbl>
    <w:p w14:paraId="72BDBAD9" w14:textId="77777777" w:rsidR="00684F43" w:rsidRDefault="00684F43"/>
    <w:tbl>
      <w:tblPr>
        <w:tblStyle w:val="a4"/>
        <w:tblW w:w="11715" w:type="dxa"/>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8100"/>
      </w:tblGrid>
      <w:tr w:rsidR="00684F43" w14:paraId="28B8E762" w14:textId="77777777">
        <w:tc>
          <w:tcPr>
            <w:tcW w:w="11715" w:type="dxa"/>
            <w:gridSpan w:val="2"/>
            <w:shd w:val="clear" w:color="auto" w:fill="CCCCCC"/>
            <w:tcMar>
              <w:top w:w="100" w:type="dxa"/>
              <w:left w:w="100" w:type="dxa"/>
              <w:bottom w:w="100" w:type="dxa"/>
              <w:right w:w="100" w:type="dxa"/>
            </w:tcMar>
          </w:tcPr>
          <w:p w14:paraId="73B603B3" w14:textId="77777777" w:rsidR="00684F43" w:rsidRDefault="00966355">
            <w:pPr>
              <w:widowControl w:val="0"/>
              <w:spacing w:line="240" w:lineRule="auto"/>
              <w:jc w:val="center"/>
              <w:rPr>
                <w:b/>
                <w:sz w:val="24"/>
                <w:szCs w:val="24"/>
              </w:rPr>
            </w:pPr>
            <w:r>
              <w:rPr>
                <w:b/>
                <w:sz w:val="24"/>
                <w:szCs w:val="24"/>
              </w:rPr>
              <w:lastRenderedPageBreak/>
              <w:t>Topic 8.6 Newly Independent States</w:t>
            </w:r>
          </w:p>
        </w:tc>
      </w:tr>
      <w:tr w:rsidR="00684F43" w14:paraId="5C5B68F0" w14:textId="77777777">
        <w:trPr>
          <w:trHeight w:val="420"/>
        </w:trPr>
        <w:tc>
          <w:tcPr>
            <w:tcW w:w="11715" w:type="dxa"/>
            <w:gridSpan w:val="2"/>
            <w:shd w:val="clear" w:color="auto" w:fill="auto"/>
            <w:tcMar>
              <w:top w:w="100" w:type="dxa"/>
              <w:left w:w="100" w:type="dxa"/>
              <w:bottom w:w="100" w:type="dxa"/>
              <w:right w:w="100" w:type="dxa"/>
            </w:tcMar>
          </w:tcPr>
          <w:p w14:paraId="58917018" w14:textId="77777777" w:rsidR="00684F43" w:rsidRDefault="00966355">
            <w:pPr>
              <w:widowControl w:val="0"/>
              <w:spacing w:line="240" w:lineRule="auto"/>
              <w:rPr>
                <w:b/>
                <w:sz w:val="18"/>
                <w:szCs w:val="18"/>
              </w:rPr>
            </w:pPr>
            <w:r>
              <w:rPr>
                <w:b/>
                <w:sz w:val="18"/>
                <w:szCs w:val="18"/>
              </w:rPr>
              <w:t>Thematic Focus - Governance (GOV)</w:t>
            </w:r>
          </w:p>
          <w:p w14:paraId="5E862C39" w14:textId="77777777" w:rsidR="00684F43" w:rsidRDefault="00966355">
            <w:pPr>
              <w:widowControl w:val="0"/>
              <w:spacing w:line="240" w:lineRule="auto"/>
              <w:rPr>
                <w:b/>
                <w:sz w:val="18"/>
                <w:szCs w:val="18"/>
              </w:rPr>
            </w:pPr>
            <w:r>
              <w:rPr>
                <w:sz w:val="18"/>
                <w:szCs w:val="18"/>
              </w:rPr>
              <w:t>A variety of internal and external factors contribute to state formation, expansion, and decline. Governments maintain order through a variety of administrative institutions, policies, and procedures, and governments obtai</w:t>
            </w:r>
            <w:r>
              <w:rPr>
                <w:sz w:val="18"/>
                <w:szCs w:val="18"/>
              </w:rPr>
              <w:t>n, retain, and exercise power in different ways and for different purposes.</w:t>
            </w:r>
          </w:p>
        </w:tc>
      </w:tr>
      <w:tr w:rsidR="00684F43" w14:paraId="5A7CD7A5" w14:textId="77777777">
        <w:tc>
          <w:tcPr>
            <w:tcW w:w="3615" w:type="dxa"/>
            <w:shd w:val="clear" w:color="auto" w:fill="auto"/>
            <w:tcMar>
              <w:top w:w="100" w:type="dxa"/>
              <w:left w:w="100" w:type="dxa"/>
              <w:bottom w:w="100" w:type="dxa"/>
              <w:right w:w="100" w:type="dxa"/>
            </w:tcMar>
          </w:tcPr>
          <w:p w14:paraId="39D59E0C" w14:textId="77777777" w:rsidR="00684F43" w:rsidRDefault="00966355">
            <w:pPr>
              <w:widowControl w:val="0"/>
              <w:spacing w:line="240" w:lineRule="auto"/>
              <w:rPr>
                <w:b/>
                <w:sz w:val="18"/>
                <w:szCs w:val="18"/>
              </w:rPr>
            </w:pPr>
            <w:r>
              <w:rPr>
                <w:b/>
                <w:sz w:val="18"/>
                <w:szCs w:val="18"/>
              </w:rPr>
              <w:t>Learning Objective</w:t>
            </w:r>
          </w:p>
          <w:p w14:paraId="531D0A8D" w14:textId="77777777" w:rsidR="00684F43" w:rsidRDefault="00684F43">
            <w:pPr>
              <w:widowControl w:val="0"/>
              <w:spacing w:line="240" w:lineRule="auto"/>
              <w:rPr>
                <w:sz w:val="18"/>
                <w:szCs w:val="18"/>
              </w:rPr>
            </w:pPr>
          </w:p>
          <w:p w14:paraId="1C2A950C" w14:textId="77777777" w:rsidR="00684F43" w:rsidRDefault="00966355">
            <w:pPr>
              <w:widowControl w:val="0"/>
              <w:spacing w:line="240" w:lineRule="auto"/>
              <w:rPr>
                <w:sz w:val="18"/>
                <w:szCs w:val="18"/>
              </w:rPr>
            </w:pPr>
            <w:r>
              <w:rPr>
                <w:sz w:val="18"/>
                <w:szCs w:val="18"/>
              </w:rPr>
              <w:t>Explain how political changes in the period from c. 1900 to the present led to territorial, demographic, and nationalist developments.</w:t>
            </w:r>
          </w:p>
        </w:tc>
        <w:tc>
          <w:tcPr>
            <w:tcW w:w="8100" w:type="dxa"/>
            <w:shd w:val="clear" w:color="auto" w:fill="auto"/>
            <w:tcMar>
              <w:top w:w="100" w:type="dxa"/>
              <w:left w:w="100" w:type="dxa"/>
              <w:bottom w:w="100" w:type="dxa"/>
              <w:right w:w="100" w:type="dxa"/>
            </w:tcMar>
          </w:tcPr>
          <w:p w14:paraId="28A4AE53" w14:textId="77777777" w:rsidR="00684F43" w:rsidRDefault="00966355">
            <w:pPr>
              <w:widowControl w:val="0"/>
              <w:spacing w:line="240" w:lineRule="auto"/>
              <w:rPr>
                <w:b/>
                <w:sz w:val="18"/>
                <w:szCs w:val="18"/>
              </w:rPr>
            </w:pPr>
            <w:r>
              <w:rPr>
                <w:b/>
                <w:sz w:val="18"/>
                <w:szCs w:val="18"/>
              </w:rPr>
              <w:t>Historical Developments</w:t>
            </w:r>
          </w:p>
          <w:p w14:paraId="50C06C22" w14:textId="77777777" w:rsidR="00684F43" w:rsidRDefault="00684F43">
            <w:pPr>
              <w:widowControl w:val="0"/>
              <w:spacing w:line="240" w:lineRule="auto"/>
              <w:rPr>
                <w:sz w:val="18"/>
                <w:szCs w:val="18"/>
              </w:rPr>
            </w:pPr>
          </w:p>
          <w:p w14:paraId="01014739" w14:textId="77777777" w:rsidR="00684F43" w:rsidRDefault="00966355">
            <w:pPr>
              <w:widowControl w:val="0"/>
              <w:spacing w:line="240" w:lineRule="auto"/>
              <w:rPr>
                <w:sz w:val="18"/>
                <w:szCs w:val="18"/>
              </w:rPr>
            </w:pPr>
            <w:r>
              <w:rPr>
                <w:sz w:val="18"/>
                <w:szCs w:val="18"/>
              </w:rPr>
              <w:t>The redrawing of political boundaries after the withdrawal of former colonial authorities led to the creation of new states.</w:t>
            </w:r>
          </w:p>
          <w:p w14:paraId="2915F448" w14:textId="77777777" w:rsidR="00684F43" w:rsidRDefault="00684F43">
            <w:pPr>
              <w:widowControl w:val="0"/>
              <w:spacing w:line="240" w:lineRule="auto"/>
              <w:rPr>
                <w:sz w:val="18"/>
                <w:szCs w:val="18"/>
              </w:rPr>
            </w:pPr>
          </w:p>
          <w:p w14:paraId="4A4925D4" w14:textId="77777777" w:rsidR="00684F43" w:rsidRDefault="00966355">
            <w:pPr>
              <w:widowControl w:val="0"/>
              <w:spacing w:line="240" w:lineRule="auto"/>
              <w:rPr>
                <w:sz w:val="18"/>
                <w:szCs w:val="18"/>
              </w:rPr>
            </w:pPr>
            <w:r>
              <w:rPr>
                <w:sz w:val="18"/>
                <w:szCs w:val="18"/>
              </w:rPr>
              <w:t>States created by redrawing of political boundaries:</w:t>
            </w:r>
          </w:p>
          <w:p w14:paraId="733D19C8" w14:textId="77777777" w:rsidR="00684F43" w:rsidRDefault="00966355">
            <w:pPr>
              <w:widowControl w:val="0"/>
              <w:numPr>
                <w:ilvl w:val="0"/>
                <w:numId w:val="7"/>
              </w:numPr>
              <w:spacing w:line="240" w:lineRule="auto"/>
              <w:rPr>
                <w:sz w:val="18"/>
                <w:szCs w:val="18"/>
              </w:rPr>
            </w:pPr>
            <w:r>
              <w:rPr>
                <w:sz w:val="18"/>
                <w:szCs w:val="18"/>
              </w:rPr>
              <w:t>Israel</w:t>
            </w:r>
          </w:p>
          <w:p w14:paraId="0A12F510" w14:textId="77777777" w:rsidR="00684F43" w:rsidRDefault="00966355">
            <w:pPr>
              <w:widowControl w:val="0"/>
              <w:numPr>
                <w:ilvl w:val="0"/>
                <w:numId w:val="7"/>
              </w:numPr>
              <w:spacing w:line="240" w:lineRule="auto"/>
              <w:rPr>
                <w:sz w:val="18"/>
                <w:szCs w:val="18"/>
              </w:rPr>
            </w:pPr>
            <w:r>
              <w:rPr>
                <w:sz w:val="18"/>
                <w:szCs w:val="18"/>
              </w:rPr>
              <w:t>Cambodia</w:t>
            </w:r>
          </w:p>
          <w:p w14:paraId="14500D67" w14:textId="77777777" w:rsidR="00684F43" w:rsidRDefault="00966355">
            <w:pPr>
              <w:widowControl w:val="0"/>
              <w:numPr>
                <w:ilvl w:val="0"/>
                <w:numId w:val="7"/>
              </w:numPr>
              <w:spacing w:line="240" w:lineRule="auto"/>
              <w:rPr>
                <w:sz w:val="18"/>
                <w:szCs w:val="18"/>
              </w:rPr>
            </w:pPr>
            <w:r>
              <w:rPr>
                <w:sz w:val="18"/>
                <w:szCs w:val="18"/>
              </w:rPr>
              <w:t>Pakistan</w:t>
            </w:r>
          </w:p>
          <w:p w14:paraId="5E1EF0CC" w14:textId="77777777" w:rsidR="00684F43" w:rsidRDefault="00684F43">
            <w:pPr>
              <w:widowControl w:val="0"/>
              <w:spacing w:line="240" w:lineRule="auto"/>
              <w:rPr>
                <w:sz w:val="18"/>
                <w:szCs w:val="18"/>
              </w:rPr>
            </w:pPr>
          </w:p>
          <w:p w14:paraId="6408ADC8" w14:textId="77777777" w:rsidR="00684F43" w:rsidRDefault="00966355">
            <w:pPr>
              <w:widowControl w:val="0"/>
              <w:spacing w:line="240" w:lineRule="auto"/>
              <w:rPr>
                <w:sz w:val="18"/>
                <w:szCs w:val="18"/>
              </w:rPr>
            </w:pPr>
            <w:r>
              <w:rPr>
                <w:sz w:val="18"/>
                <w:szCs w:val="18"/>
              </w:rPr>
              <w:t xml:space="preserve">The redrawing of political boundaries in some cases led to conflict as well as population displacement and/or resettlements, including those related to the </w:t>
            </w:r>
            <w:r>
              <w:rPr>
                <w:b/>
                <w:sz w:val="18"/>
                <w:szCs w:val="18"/>
                <w:u w:val="single"/>
              </w:rPr>
              <w:t>Partition of India</w:t>
            </w:r>
            <w:r>
              <w:rPr>
                <w:sz w:val="18"/>
                <w:szCs w:val="18"/>
              </w:rPr>
              <w:t xml:space="preserve"> and the creation of the state of Israel.</w:t>
            </w:r>
          </w:p>
          <w:p w14:paraId="3BFFAC2C" w14:textId="77777777" w:rsidR="00684F43" w:rsidRDefault="00684F43">
            <w:pPr>
              <w:widowControl w:val="0"/>
              <w:spacing w:line="240" w:lineRule="auto"/>
              <w:rPr>
                <w:sz w:val="18"/>
                <w:szCs w:val="18"/>
              </w:rPr>
            </w:pPr>
          </w:p>
        </w:tc>
      </w:tr>
      <w:tr w:rsidR="00684F43" w14:paraId="4D16FCB4" w14:textId="77777777">
        <w:trPr>
          <w:trHeight w:val="380"/>
        </w:trPr>
        <w:tc>
          <w:tcPr>
            <w:tcW w:w="11715" w:type="dxa"/>
            <w:gridSpan w:val="2"/>
            <w:shd w:val="clear" w:color="auto" w:fill="auto"/>
            <w:tcMar>
              <w:top w:w="100" w:type="dxa"/>
              <w:left w:w="100" w:type="dxa"/>
              <w:bottom w:w="100" w:type="dxa"/>
              <w:right w:w="100" w:type="dxa"/>
            </w:tcMar>
          </w:tcPr>
          <w:p w14:paraId="0269AF9C" w14:textId="77777777" w:rsidR="00684F43" w:rsidRDefault="00966355">
            <w:pPr>
              <w:widowControl w:val="0"/>
              <w:spacing w:line="240" w:lineRule="auto"/>
              <w:rPr>
                <w:b/>
                <w:sz w:val="18"/>
                <w:szCs w:val="18"/>
              </w:rPr>
            </w:pPr>
            <w:r>
              <w:rPr>
                <w:b/>
                <w:sz w:val="18"/>
                <w:szCs w:val="18"/>
              </w:rPr>
              <w:t>Thematic Focus - Economics Systems (EC</w:t>
            </w:r>
            <w:r>
              <w:rPr>
                <w:b/>
                <w:sz w:val="18"/>
                <w:szCs w:val="18"/>
              </w:rPr>
              <w:t>N)</w:t>
            </w:r>
          </w:p>
          <w:p w14:paraId="2B829EE8" w14:textId="77777777" w:rsidR="00684F43" w:rsidRDefault="00966355">
            <w:pPr>
              <w:widowControl w:val="0"/>
              <w:spacing w:line="240" w:lineRule="auto"/>
              <w:rPr>
                <w:b/>
                <w:sz w:val="18"/>
                <w:szCs w:val="18"/>
              </w:rPr>
            </w:pPr>
            <w:r>
              <w:rPr>
                <w:sz w:val="18"/>
                <w:szCs w:val="18"/>
              </w:rPr>
              <w:t>As societies develop, they affect and are affected by the ways that they produce, exchange, and consume goods and services.</w:t>
            </w:r>
          </w:p>
        </w:tc>
      </w:tr>
      <w:tr w:rsidR="00684F43" w14:paraId="78174A21" w14:textId="77777777">
        <w:tc>
          <w:tcPr>
            <w:tcW w:w="3615" w:type="dxa"/>
            <w:shd w:val="clear" w:color="auto" w:fill="auto"/>
            <w:tcMar>
              <w:top w:w="100" w:type="dxa"/>
              <w:left w:w="100" w:type="dxa"/>
              <w:bottom w:w="100" w:type="dxa"/>
              <w:right w:w="100" w:type="dxa"/>
            </w:tcMar>
          </w:tcPr>
          <w:p w14:paraId="05E96EBE" w14:textId="77777777" w:rsidR="00684F43" w:rsidRDefault="00966355">
            <w:pPr>
              <w:widowControl w:val="0"/>
              <w:spacing w:line="240" w:lineRule="auto"/>
              <w:rPr>
                <w:b/>
                <w:sz w:val="18"/>
                <w:szCs w:val="18"/>
              </w:rPr>
            </w:pPr>
            <w:r>
              <w:rPr>
                <w:b/>
                <w:sz w:val="18"/>
                <w:szCs w:val="18"/>
              </w:rPr>
              <w:t>Learning Objective</w:t>
            </w:r>
          </w:p>
          <w:p w14:paraId="674A3155" w14:textId="77777777" w:rsidR="00684F43" w:rsidRDefault="00684F43">
            <w:pPr>
              <w:widowControl w:val="0"/>
              <w:spacing w:line="240" w:lineRule="auto"/>
              <w:rPr>
                <w:b/>
                <w:sz w:val="18"/>
                <w:szCs w:val="18"/>
              </w:rPr>
            </w:pPr>
          </w:p>
          <w:p w14:paraId="24538091" w14:textId="77777777" w:rsidR="00684F43" w:rsidRDefault="00966355">
            <w:pPr>
              <w:widowControl w:val="0"/>
              <w:spacing w:line="240" w:lineRule="auto"/>
              <w:rPr>
                <w:sz w:val="18"/>
                <w:szCs w:val="18"/>
              </w:rPr>
            </w:pPr>
            <w:r>
              <w:rPr>
                <w:sz w:val="18"/>
                <w:szCs w:val="18"/>
              </w:rPr>
              <w:t>Explain the economic changes and continuities resulting from the process of decolonization.</w:t>
            </w:r>
          </w:p>
        </w:tc>
        <w:tc>
          <w:tcPr>
            <w:tcW w:w="8100" w:type="dxa"/>
            <w:shd w:val="clear" w:color="auto" w:fill="auto"/>
            <w:tcMar>
              <w:top w:w="100" w:type="dxa"/>
              <w:left w:w="100" w:type="dxa"/>
              <w:bottom w:w="100" w:type="dxa"/>
              <w:right w:w="100" w:type="dxa"/>
            </w:tcMar>
          </w:tcPr>
          <w:p w14:paraId="327809BA" w14:textId="77777777" w:rsidR="00684F43" w:rsidRDefault="00966355">
            <w:pPr>
              <w:widowControl w:val="0"/>
              <w:spacing w:line="240" w:lineRule="auto"/>
              <w:rPr>
                <w:b/>
                <w:sz w:val="18"/>
                <w:szCs w:val="18"/>
              </w:rPr>
            </w:pPr>
            <w:r>
              <w:rPr>
                <w:b/>
                <w:sz w:val="18"/>
                <w:szCs w:val="18"/>
              </w:rPr>
              <w:t>Historical Developments</w:t>
            </w:r>
          </w:p>
          <w:p w14:paraId="4219F040" w14:textId="77777777" w:rsidR="00684F43" w:rsidRDefault="00684F43">
            <w:pPr>
              <w:widowControl w:val="0"/>
              <w:spacing w:line="240" w:lineRule="auto"/>
              <w:rPr>
                <w:b/>
                <w:sz w:val="18"/>
                <w:szCs w:val="18"/>
              </w:rPr>
            </w:pPr>
          </w:p>
          <w:p w14:paraId="78228C41" w14:textId="77777777" w:rsidR="00684F43" w:rsidRDefault="00966355">
            <w:pPr>
              <w:widowControl w:val="0"/>
              <w:spacing w:line="240" w:lineRule="auto"/>
              <w:rPr>
                <w:sz w:val="18"/>
                <w:szCs w:val="18"/>
              </w:rPr>
            </w:pPr>
            <w:r>
              <w:rPr>
                <w:sz w:val="18"/>
                <w:szCs w:val="18"/>
              </w:rPr>
              <w:t>In newly independent states after World War II, governments often took on a strong role in guiding economic life to promote development.</w:t>
            </w:r>
          </w:p>
          <w:p w14:paraId="606BA4FA" w14:textId="77777777" w:rsidR="00684F43" w:rsidRDefault="00684F43">
            <w:pPr>
              <w:widowControl w:val="0"/>
              <w:spacing w:line="240" w:lineRule="auto"/>
              <w:rPr>
                <w:sz w:val="18"/>
                <w:szCs w:val="18"/>
              </w:rPr>
            </w:pPr>
          </w:p>
          <w:p w14:paraId="1CA50555" w14:textId="77777777" w:rsidR="00684F43" w:rsidRDefault="00966355">
            <w:pPr>
              <w:widowControl w:val="0"/>
              <w:spacing w:line="240" w:lineRule="auto"/>
              <w:rPr>
                <w:sz w:val="18"/>
                <w:szCs w:val="18"/>
              </w:rPr>
            </w:pPr>
            <w:r>
              <w:rPr>
                <w:sz w:val="18"/>
                <w:szCs w:val="18"/>
              </w:rPr>
              <w:t>G</w:t>
            </w:r>
            <w:r>
              <w:rPr>
                <w:sz w:val="18"/>
                <w:szCs w:val="18"/>
              </w:rPr>
              <w:t>overnments guiding economic life:</w:t>
            </w:r>
          </w:p>
          <w:p w14:paraId="01CA40AF" w14:textId="77777777" w:rsidR="00684F43" w:rsidRDefault="00966355">
            <w:pPr>
              <w:widowControl w:val="0"/>
              <w:numPr>
                <w:ilvl w:val="0"/>
                <w:numId w:val="13"/>
              </w:numPr>
              <w:spacing w:line="240" w:lineRule="auto"/>
              <w:rPr>
                <w:sz w:val="18"/>
                <w:szCs w:val="18"/>
              </w:rPr>
            </w:pPr>
            <w:r>
              <w:rPr>
                <w:sz w:val="18"/>
                <w:szCs w:val="18"/>
              </w:rPr>
              <w:t>Gamal Abdel Nasser’s promotion of economic development in Egypt</w:t>
            </w:r>
          </w:p>
          <w:p w14:paraId="472032E5" w14:textId="77777777" w:rsidR="00684F43" w:rsidRDefault="00966355">
            <w:pPr>
              <w:widowControl w:val="0"/>
              <w:numPr>
                <w:ilvl w:val="0"/>
                <w:numId w:val="13"/>
              </w:numPr>
              <w:spacing w:line="240" w:lineRule="auto"/>
              <w:rPr>
                <w:sz w:val="18"/>
                <w:szCs w:val="18"/>
              </w:rPr>
            </w:pPr>
            <w:r>
              <w:rPr>
                <w:sz w:val="18"/>
                <w:szCs w:val="18"/>
              </w:rPr>
              <w:t>Indira Gandhi's economic policies in India</w:t>
            </w:r>
          </w:p>
          <w:p w14:paraId="394D534F" w14:textId="77777777" w:rsidR="00684F43" w:rsidRDefault="00966355">
            <w:pPr>
              <w:widowControl w:val="0"/>
              <w:numPr>
                <w:ilvl w:val="0"/>
                <w:numId w:val="13"/>
              </w:numPr>
              <w:spacing w:line="240" w:lineRule="auto"/>
              <w:rPr>
                <w:sz w:val="18"/>
                <w:szCs w:val="18"/>
              </w:rPr>
            </w:pPr>
            <w:r>
              <w:rPr>
                <w:sz w:val="18"/>
                <w:szCs w:val="18"/>
              </w:rPr>
              <w:t>Julius Nyerere’s modernization in Tanzania</w:t>
            </w:r>
          </w:p>
          <w:p w14:paraId="6681DF8E" w14:textId="77777777" w:rsidR="00684F43" w:rsidRDefault="00966355">
            <w:pPr>
              <w:widowControl w:val="0"/>
              <w:numPr>
                <w:ilvl w:val="0"/>
                <w:numId w:val="13"/>
              </w:numPr>
              <w:spacing w:line="240" w:lineRule="auto"/>
              <w:rPr>
                <w:sz w:val="18"/>
                <w:szCs w:val="18"/>
              </w:rPr>
            </w:pPr>
            <w:proofErr w:type="spellStart"/>
            <w:r>
              <w:rPr>
                <w:sz w:val="18"/>
                <w:szCs w:val="18"/>
              </w:rPr>
              <w:t>Sirimavo</w:t>
            </w:r>
            <w:proofErr w:type="spellEnd"/>
            <w:r>
              <w:rPr>
                <w:sz w:val="18"/>
                <w:szCs w:val="18"/>
              </w:rPr>
              <w:t xml:space="preserve"> Bandaranaike’s economic policies in Sri Lanka</w:t>
            </w:r>
          </w:p>
          <w:p w14:paraId="1F6A2CF8" w14:textId="77777777" w:rsidR="00684F43" w:rsidRDefault="00684F43">
            <w:pPr>
              <w:widowControl w:val="0"/>
              <w:spacing w:line="240" w:lineRule="auto"/>
              <w:rPr>
                <w:sz w:val="18"/>
                <w:szCs w:val="18"/>
              </w:rPr>
            </w:pPr>
          </w:p>
          <w:p w14:paraId="474BEC87" w14:textId="77777777" w:rsidR="00684F43" w:rsidRDefault="00966355">
            <w:pPr>
              <w:widowControl w:val="0"/>
              <w:spacing w:line="240" w:lineRule="auto"/>
              <w:rPr>
                <w:sz w:val="18"/>
                <w:szCs w:val="18"/>
              </w:rPr>
            </w:pPr>
            <w:r>
              <w:rPr>
                <w:sz w:val="18"/>
                <w:szCs w:val="18"/>
              </w:rPr>
              <w:t>The migration of</w:t>
            </w:r>
            <w:r>
              <w:rPr>
                <w:sz w:val="18"/>
                <w:szCs w:val="18"/>
              </w:rPr>
              <w:t xml:space="preserve"> former colonial subjects to </w:t>
            </w:r>
            <w:r>
              <w:rPr>
                <w:b/>
                <w:sz w:val="18"/>
                <w:szCs w:val="18"/>
                <w:u w:val="single"/>
              </w:rPr>
              <w:t>imperial metropoles</w:t>
            </w:r>
            <w:r>
              <w:rPr>
                <w:sz w:val="18"/>
                <w:szCs w:val="18"/>
              </w:rPr>
              <w:t xml:space="preserve"> (the former colonizing country), usually in the major cities, maintained cultural and economic ties between the colony and the metropole even after the dissolution of empires.</w:t>
            </w:r>
          </w:p>
          <w:p w14:paraId="46BDC6FE" w14:textId="77777777" w:rsidR="00684F43" w:rsidRDefault="00684F43">
            <w:pPr>
              <w:widowControl w:val="0"/>
              <w:spacing w:line="240" w:lineRule="auto"/>
              <w:rPr>
                <w:sz w:val="18"/>
                <w:szCs w:val="18"/>
              </w:rPr>
            </w:pPr>
          </w:p>
          <w:p w14:paraId="7987D0D7" w14:textId="77777777" w:rsidR="00684F43" w:rsidRDefault="00966355">
            <w:pPr>
              <w:widowControl w:val="0"/>
              <w:spacing w:line="240" w:lineRule="auto"/>
              <w:rPr>
                <w:sz w:val="18"/>
                <w:szCs w:val="18"/>
              </w:rPr>
            </w:pPr>
            <w:r>
              <w:rPr>
                <w:sz w:val="18"/>
                <w:szCs w:val="18"/>
              </w:rPr>
              <w:t>Migrations:</w:t>
            </w:r>
          </w:p>
          <w:p w14:paraId="6A63CEC0" w14:textId="77777777" w:rsidR="00684F43" w:rsidRDefault="00966355">
            <w:pPr>
              <w:widowControl w:val="0"/>
              <w:numPr>
                <w:ilvl w:val="0"/>
                <w:numId w:val="12"/>
              </w:numPr>
              <w:spacing w:line="240" w:lineRule="auto"/>
              <w:rPr>
                <w:sz w:val="18"/>
                <w:szCs w:val="18"/>
              </w:rPr>
            </w:pPr>
            <w:r>
              <w:rPr>
                <w:sz w:val="18"/>
                <w:szCs w:val="18"/>
              </w:rPr>
              <w:t>South Asians to Britain</w:t>
            </w:r>
          </w:p>
          <w:p w14:paraId="11FF8554" w14:textId="77777777" w:rsidR="00684F43" w:rsidRDefault="00966355">
            <w:pPr>
              <w:widowControl w:val="0"/>
              <w:numPr>
                <w:ilvl w:val="0"/>
                <w:numId w:val="12"/>
              </w:numPr>
              <w:spacing w:line="240" w:lineRule="auto"/>
              <w:rPr>
                <w:sz w:val="18"/>
                <w:szCs w:val="18"/>
              </w:rPr>
            </w:pPr>
            <w:r>
              <w:rPr>
                <w:sz w:val="18"/>
                <w:szCs w:val="18"/>
              </w:rPr>
              <w:t>Algerians to France</w:t>
            </w:r>
          </w:p>
          <w:p w14:paraId="12AA985F" w14:textId="77777777" w:rsidR="00684F43" w:rsidRDefault="00966355">
            <w:pPr>
              <w:widowControl w:val="0"/>
              <w:numPr>
                <w:ilvl w:val="0"/>
                <w:numId w:val="12"/>
              </w:numPr>
              <w:spacing w:line="240" w:lineRule="auto"/>
              <w:rPr>
                <w:sz w:val="18"/>
                <w:szCs w:val="18"/>
              </w:rPr>
            </w:pPr>
            <w:r>
              <w:rPr>
                <w:sz w:val="18"/>
                <w:szCs w:val="18"/>
              </w:rPr>
              <w:t>Filipinos to the United States</w:t>
            </w:r>
          </w:p>
          <w:p w14:paraId="35A43879" w14:textId="77777777" w:rsidR="00684F43" w:rsidRDefault="00684F43">
            <w:pPr>
              <w:widowControl w:val="0"/>
              <w:spacing w:line="240" w:lineRule="auto"/>
              <w:rPr>
                <w:b/>
                <w:sz w:val="18"/>
                <w:szCs w:val="18"/>
              </w:rPr>
            </w:pPr>
          </w:p>
        </w:tc>
      </w:tr>
    </w:tbl>
    <w:p w14:paraId="3083BB77" w14:textId="77777777" w:rsidR="00684F43" w:rsidRDefault="00684F43"/>
    <w:tbl>
      <w:tblPr>
        <w:tblStyle w:val="a5"/>
        <w:tblW w:w="1173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8160"/>
      </w:tblGrid>
      <w:tr w:rsidR="00684F43" w14:paraId="5FCBB44C" w14:textId="77777777">
        <w:tc>
          <w:tcPr>
            <w:tcW w:w="11730" w:type="dxa"/>
            <w:gridSpan w:val="2"/>
            <w:shd w:val="clear" w:color="auto" w:fill="CCCCCC"/>
            <w:tcMar>
              <w:top w:w="100" w:type="dxa"/>
              <w:left w:w="100" w:type="dxa"/>
              <w:bottom w:w="100" w:type="dxa"/>
              <w:right w:w="100" w:type="dxa"/>
            </w:tcMar>
          </w:tcPr>
          <w:p w14:paraId="48BB983A" w14:textId="77777777" w:rsidR="00684F43" w:rsidRDefault="00966355">
            <w:pPr>
              <w:widowControl w:val="0"/>
              <w:spacing w:line="240" w:lineRule="auto"/>
              <w:jc w:val="center"/>
              <w:rPr>
                <w:b/>
                <w:sz w:val="24"/>
                <w:szCs w:val="24"/>
              </w:rPr>
            </w:pPr>
            <w:r>
              <w:rPr>
                <w:b/>
                <w:sz w:val="24"/>
                <w:szCs w:val="24"/>
              </w:rPr>
              <w:t>Topic 8.7 Global Resistance to Established Power Structures After 1900</w:t>
            </w:r>
          </w:p>
        </w:tc>
      </w:tr>
      <w:tr w:rsidR="00684F43" w14:paraId="7457FA9C" w14:textId="77777777">
        <w:trPr>
          <w:trHeight w:val="420"/>
        </w:trPr>
        <w:tc>
          <w:tcPr>
            <w:tcW w:w="11730" w:type="dxa"/>
            <w:gridSpan w:val="2"/>
            <w:shd w:val="clear" w:color="auto" w:fill="auto"/>
            <w:tcMar>
              <w:top w:w="100" w:type="dxa"/>
              <w:left w:w="100" w:type="dxa"/>
              <w:bottom w:w="100" w:type="dxa"/>
              <w:right w:w="100" w:type="dxa"/>
            </w:tcMar>
          </w:tcPr>
          <w:p w14:paraId="24D0AF89" w14:textId="77777777" w:rsidR="00684F43" w:rsidRDefault="00966355">
            <w:pPr>
              <w:widowControl w:val="0"/>
              <w:spacing w:line="240" w:lineRule="auto"/>
              <w:rPr>
                <w:sz w:val="18"/>
                <w:szCs w:val="18"/>
              </w:rPr>
            </w:pPr>
            <w:r>
              <w:rPr>
                <w:b/>
                <w:sz w:val="18"/>
                <w:szCs w:val="18"/>
              </w:rPr>
              <w:t xml:space="preserve">Thematic Focus - Cultural Developments and Interactions (CDI) </w:t>
            </w:r>
            <w:r>
              <w:rPr>
                <w:sz w:val="18"/>
                <w:szCs w:val="18"/>
              </w:rPr>
              <w:t xml:space="preserve"> </w:t>
            </w:r>
          </w:p>
          <w:p w14:paraId="74EAF222" w14:textId="77777777" w:rsidR="00684F43" w:rsidRDefault="00966355">
            <w:pPr>
              <w:widowControl w:val="0"/>
              <w:spacing w:line="240" w:lineRule="auto"/>
              <w:rPr>
                <w:b/>
                <w:sz w:val="18"/>
                <w:szCs w:val="18"/>
              </w:rPr>
            </w:pPr>
            <w:r>
              <w:rPr>
                <w:sz w:val="18"/>
                <w:szCs w:val="18"/>
              </w:rPr>
              <w:t>The development of ideas, beliefs, and religions illustrates how groups in society view themselves, and the interactions of societies and their beliefs often have political, social, and cultural implications</w:t>
            </w:r>
          </w:p>
        </w:tc>
      </w:tr>
      <w:tr w:rsidR="00684F43" w14:paraId="46112E14" w14:textId="77777777">
        <w:tc>
          <w:tcPr>
            <w:tcW w:w="3570" w:type="dxa"/>
            <w:shd w:val="clear" w:color="auto" w:fill="auto"/>
            <w:tcMar>
              <w:top w:w="100" w:type="dxa"/>
              <w:left w:w="100" w:type="dxa"/>
              <w:bottom w:w="100" w:type="dxa"/>
              <w:right w:w="100" w:type="dxa"/>
            </w:tcMar>
          </w:tcPr>
          <w:p w14:paraId="6E36210A" w14:textId="77777777" w:rsidR="00684F43" w:rsidRDefault="00966355">
            <w:pPr>
              <w:widowControl w:val="0"/>
              <w:spacing w:line="240" w:lineRule="auto"/>
              <w:rPr>
                <w:b/>
                <w:sz w:val="18"/>
                <w:szCs w:val="18"/>
              </w:rPr>
            </w:pPr>
            <w:r>
              <w:rPr>
                <w:b/>
                <w:sz w:val="18"/>
                <w:szCs w:val="18"/>
              </w:rPr>
              <w:t>Learning Objective</w:t>
            </w:r>
          </w:p>
          <w:p w14:paraId="2D9E6BE7" w14:textId="77777777" w:rsidR="00684F43" w:rsidRDefault="00684F43">
            <w:pPr>
              <w:widowControl w:val="0"/>
              <w:spacing w:line="240" w:lineRule="auto"/>
              <w:rPr>
                <w:sz w:val="18"/>
                <w:szCs w:val="18"/>
              </w:rPr>
            </w:pPr>
          </w:p>
          <w:p w14:paraId="319E4CB8" w14:textId="77777777" w:rsidR="00684F43" w:rsidRDefault="00966355">
            <w:pPr>
              <w:widowControl w:val="0"/>
              <w:spacing w:line="240" w:lineRule="auto"/>
              <w:rPr>
                <w:sz w:val="18"/>
                <w:szCs w:val="18"/>
              </w:rPr>
            </w:pPr>
            <w:r>
              <w:rPr>
                <w:sz w:val="18"/>
                <w:szCs w:val="18"/>
              </w:rPr>
              <w:t>Explain various reactions t</w:t>
            </w:r>
            <w:r>
              <w:rPr>
                <w:sz w:val="18"/>
                <w:szCs w:val="18"/>
              </w:rPr>
              <w:t>o existing power structures in the period after 1900.</w:t>
            </w:r>
          </w:p>
        </w:tc>
        <w:tc>
          <w:tcPr>
            <w:tcW w:w="8160" w:type="dxa"/>
            <w:shd w:val="clear" w:color="auto" w:fill="auto"/>
            <w:tcMar>
              <w:top w:w="100" w:type="dxa"/>
              <w:left w:w="100" w:type="dxa"/>
              <w:bottom w:w="100" w:type="dxa"/>
              <w:right w:w="100" w:type="dxa"/>
            </w:tcMar>
          </w:tcPr>
          <w:p w14:paraId="20F1F37B" w14:textId="77777777" w:rsidR="00684F43" w:rsidRDefault="00966355">
            <w:pPr>
              <w:widowControl w:val="0"/>
              <w:spacing w:line="240" w:lineRule="auto"/>
              <w:rPr>
                <w:b/>
                <w:sz w:val="18"/>
                <w:szCs w:val="18"/>
              </w:rPr>
            </w:pPr>
            <w:r>
              <w:rPr>
                <w:b/>
                <w:sz w:val="18"/>
                <w:szCs w:val="18"/>
              </w:rPr>
              <w:t>Historical Developments</w:t>
            </w:r>
          </w:p>
          <w:p w14:paraId="7D1677D8" w14:textId="77777777" w:rsidR="00684F43" w:rsidRDefault="00684F43">
            <w:pPr>
              <w:widowControl w:val="0"/>
              <w:spacing w:line="240" w:lineRule="auto"/>
              <w:rPr>
                <w:b/>
                <w:sz w:val="18"/>
                <w:szCs w:val="18"/>
                <w:u w:val="single"/>
              </w:rPr>
            </w:pPr>
          </w:p>
          <w:p w14:paraId="62008237" w14:textId="77777777" w:rsidR="00684F43" w:rsidRDefault="00966355">
            <w:pPr>
              <w:widowControl w:val="0"/>
              <w:spacing w:line="240" w:lineRule="auto"/>
              <w:rPr>
                <w:sz w:val="18"/>
                <w:szCs w:val="18"/>
              </w:rPr>
            </w:pPr>
            <w:r>
              <w:rPr>
                <w:sz w:val="18"/>
                <w:szCs w:val="18"/>
              </w:rPr>
              <w:t>Although conflict dominated much of the 20th century, many individuals and groups— including states—opposed this trend. Some individuals and groups, however, intensified the con</w:t>
            </w:r>
            <w:r>
              <w:rPr>
                <w:sz w:val="18"/>
                <w:szCs w:val="18"/>
              </w:rPr>
              <w:t>flicts.</w:t>
            </w:r>
          </w:p>
          <w:p w14:paraId="489075C9" w14:textId="77777777" w:rsidR="00684F43" w:rsidRDefault="00684F43">
            <w:pPr>
              <w:widowControl w:val="0"/>
              <w:spacing w:line="240" w:lineRule="auto"/>
              <w:rPr>
                <w:sz w:val="18"/>
                <w:szCs w:val="18"/>
              </w:rPr>
            </w:pPr>
          </w:p>
          <w:p w14:paraId="690378E2" w14:textId="77777777" w:rsidR="00684F43" w:rsidRDefault="00966355">
            <w:pPr>
              <w:widowControl w:val="0"/>
              <w:spacing w:line="240" w:lineRule="auto"/>
              <w:rPr>
                <w:sz w:val="18"/>
                <w:szCs w:val="18"/>
              </w:rPr>
            </w:pPr>
            <w:r>
              <w:rPr>
                <w:sz w:val="18"/>
                <w:szCs w:val="18"/>
              </w:rPr>
              <w:t xml:space="preserve">Responses that intensified conflict: </w:t>
            </w:r>
          </w:p>
          <w:p w14:paraId="45416046" w14:textId="77777777" w:rsidR="00684F43" w:rsidRDefault="00966355">
            <w:pPr>
              <w:widowControl w:val="0"/>
              <w:numPr>
                <w:ilvl w:val="0"/>
                <w:numId w:val="8"/>
              </w:numPr>
              <w:spacing w:line="240" w:lineRule="auto"/>
              <w:rPr>
                <w:sz w:val="18"/>
                <w:szCs w:val="18"/>
              </w:rPr>
            </w:pPr>
            <w:r>
              <w:rPr>
                <w:sz w:val="18"/>
                <w:szCs w:val="18"/>
              </w:rPr>
              <w:t>Chile under Augusto Pinochet</w:t>
            </w:r>
          </w:p>
          <w:p w14:paraId="78174607" w14:textId="77777777" w:rsidR="00684F43" w:rsidRDefault="00966355">
            <w:pPr>
              <w:widowControl w:val="0"/>
              <w:numPr>
                <w:ilvl w:val="0"/>
                <w:numId w:val="8"/>
              </w:numPr>
              <w:spacing w:line="240" w:lineRule="auto"/>
              <w:rPr>
                <w:sz w:val="18"/>
                <w:szCs w:val="18"/>
              </w:rPr>
            </w:pPr>
            <w:r>
              <w:rPr>
                <w:sz w:val="18"/>
                <w:szCs w:val="18"/>
              </w:rPr>
              <w:t>Spain under Francisco Franco</w:t>
            </w:r>
          </w:p>
          <w:p w14:paraId="2FE66A43" w14:textId="77777777" w:rsidR="00684F43" w:rsidRDefault="00966355">
            <w:pPr>
              <w:widowControl w:val="0"/>
              <w:numPr>
                <w:ilvl w:val="0"/>
                <w:numId w:val="8"/>
              </w:numPr>
              <w:spacing w:line="240" w:lineRule="auto"/>
              <w:rPr>
                <w:sz w:val="18"/>
                <w:szCs w:val="18"/>
              </w:rPr>
            </w:pPr>
            <w:r>
              <w:rPr>
                <w:sz w:val="18"/>
                <w:szCs w:val="18"/>
              </w:rPr>
              <w:t>Uganda under Idi Amin</w:t>
            </w:r>
          </w:p>
          <w:p w14:paraId="35875F96" w14:textId="77777777" w:rsidR="00684F43" w:rsidRDefault="00966355">
            <w:pPr>
              <w:widowControl w:val="0"/>
              <w:numPr>
                <w:ilvl w:val="0"/>
                <w:numId w:val="8"/>
              </w:numPr>
              <w:spacing w:line="240" w:lineRule="auto"/>
              <w:rPr>
                <w:sz w:val="18"/>
                <w:szCs w:val="18"/>
              </w:rPr>
            </w:pPr>
            <w:r>
              <w:rPr>
                <w:sz w:val="18"/>
                <w:szCs w:val="18"/>
              </w:rPr>
              <w:t>The buildup of the military–industrial complex and weapons trading</w:t>
            </w:r>
          </w:p>
          <w:p w14:paraId="256ACFC4" w14:textId="77777777" w:rsidR="00684F43" w:rsidRDefault="00684F43">
            <w:pPr>
              <w:widowControl w:val="0"/>
              <w:spacing w:line="240" w:lineRule="auto"/>
              <w:rPr>
                <w:sz w:val="18"/>
                <w:szCs w:val="18"/>
              </w:rPr>
            </w:pPr>
          </w:p>
          <w:p w14:paraId="0DB1569E" w14:textId="77777777" w:rsidR="00684F43" w:rsidRDefault="00966355">
            <w:pPr>
              <w:widowControl w:val="0"/>
              <w:spacing w:line="240" w:lineRule="auto"/>
              <w:rPr>
                <w:sz w:val="18"/>
                <w:szCs w:val="18"/>
              </w:rPr>
            </w:pPr>
            <w:r>
              <w:rPr>
                <w:sz w:val="18"/>
                <w:szCs w:val="18"/>
              </w:rPr>
              <w:t xml:space="preserve">Groups and individuals challenged the many wars of the century, and some, such as </w:t>
            </w:r>
            <w:r>
              <w:rPr>
                <w:b/>
                <w:sz w:val="18"/>
                <w:szCs w:val="18"/>
                <w:u w:val="single"/>
              </w:rPr>
              <w:t>Mohandas Gandhi</w:t>
            </w:r>
            <w:r>
              <w:rPr>
                <w:sz w:val="18"/>
                <w:szCs w:val="18"/>
              </w:rPr>
              <w:t xml:space="preserve">, </w:t>
            </w:r>
            <w:r>
              <w:rPr>
                <w:b/>
                <w:sz w:val="18"/>
                <w:szCs w:val="18"/>
                <w:u w:val="single"/>
              </w:rPr>
              <w:t>Martin Luther King Jr</w:t>
            </w:r>
            <w:r>
              <w:rPr>
                <w:sz w:val="18"/>
                <w:szCs w:val="18"/>
              </w:rPr>
              <w:t xml:space="preserve">., and </w:t>
            </w:r>
            <w:r>
              <w:rPr>
                <w:b/>
                <w:sz w:val="18"/>
                <w:szCs w:val="18"/>
                <w:u w:val="single"/>
              </w:rPr>
              <w:t>Nelson Mandela</w:t>
            </w:r>
            <w:r>
              <w:rPr>
                <w:sz w:val="18"/>
                <w:szCs w:val="18"/>
              </w:rPr>
              <w:t>, promoted the practice of nonviolence as a way</w:t>
            </w:r>
            <w:r>
              <w:rPr>
                <w:sz w:val="18"/>
                <w:szCs w:val="18"/>
              </w:rPr>
              <w:t xml:space="preserve"> to bring about political change.</w:t>
            </w:r>
          </w:p>
          <w:p w14:paraId="675498A7" w14:textId="77777777" w:rsidR="00684F43" w:rsidRDefault="00684F43">
            <w:pPr>
              <w:widowControl w:val="0"/>
              <w:spacing w:line="240" w:lineRule="auto"/>
              <w:rPr>
                <w:sz w:val="18"/>
                <w:szCs w:val="18"/>
              </w:rPr>
            </w:pPr>
          </w:p>
          <w:p w14:paraId="337133C8" w14:textId="77777777" w:rsidR="00684F43" w:rsidRDefault="00966355">
            <w:pPr>
              <w:widowControl w:val="0"/>
              <w:spacing w:line="240" w:lineRule="auto"/>
              <w:rPr>
                <w:sz w:val="18"/>
                <w:szCs w:val="18"/>
              </w:rPr>
            </w:pPr>
            <w:r>
              <w:rPr>
                <w:sz w:val="18"/>
                <w:szCs w:val="18"/>
              </w:rPr>
              <w:t>Militaries and militarized states often responded to the proliferation of conflicts in ways that further intensified conflict.</w:t>
            </w:r>
          </w:p>
          <w:p w14:paraId="18DC55D4" w14:textId="77777777" w:rsidR="00684F43" w:rsidRDefault="00684F43">
            <w:pPr>
              <w:widowControl w:val="0"/>
              <w:spacing w:line="240" w:lineRule="auto"/>
              <w:rPr>
                <w:sz w:val="18"/>
                <w:szCs w:val="18"/>
              </w:rPr>
            </w:pPr>
          </w:p>
          <w:p w14:paraId="57D55525" w14:textId="77777777" w:rsidR="00684F43" w:rsidRDefault="00966355">
            <w:pPr>
              <w:widowControl w:val="0"/>
              <w:spacing w:line="240" w:lineRule="auto"/>
              <w:rPr>
                <w:sz w:val="18"/>
                <w:szCs w:val="18"/>
              </w:rPr>
            </w:pPr>
            <w:r>
              <w:rPr>
                <w:sz w:val="18"/>
                <w:szCs w:val="18"/>
              </w:rPr>
              <w:t>Some movements used violence against civilians in an effort to achieve political aims.</w:t>
            </w:r>
          </w:p>
          <w:p w14:paraId="2E304FF3" w14:textId="77777777" w:rsidR="00684F43" w:rsidRDefault="00684F43">
            <w:pPr>
              <w:widowControl w:val="0"/>
              <w:spacing w:line="240" w:lineRule="auto"/>
              <w:rPr>
                <w:sz w:val="18"/>
                <w:szCs w:val="18"/>
              </w:rPr>
            </w:pPr>
          </w:p>
          <w:p w14:paraId="0E77D926" w14:textId="77777777" w:rsidR="00684F43" w:rsidRDefault="00966355">
            <w:pPr>
              <w:widowControl w:val="0"/>
              <w:spacing w:line="240" w:lineRule="auto"/>
              <w:rPr>
                <w:sz w:val="18"/>
                <w:szCs w:val="18"/>
              </w:rPr>
            </w:pPr>
            <w:r>
              <w:rPr>
                <w:sz w:val="18"/>
                <w:szCs w:val="18"/>
              </w:rPr>
              <w:t>Movem</w:t>
            </w:r>
            <w:r>
              <w:rPr>
                <w:sz w:val="18"/>
                <w:szCs w:val="18"/>
              </w:rPr>
              <w:t>ents that used violence:</w:t>
            </w:r>
          </w:p>
          <w:p w14:paraId="26D23F4D" w14:textId="77777777" w:rsidR="00684F43" w:rsidRDefault="00966355">
            <w:pPr>
              <w:widowControl w:val="0"/>
              <w:numPr>
                <w:ilvl w:val="0"/>
                <w:numId w:val="4"/>
              </w:numPr>
              <w:spacing w:line="240" w:lineRule="auto"/>
              <w:rPr>
                <w:sz w:val="18"/>
                <w:szCs w:val="18"/>
              </w:rPr>
            </w:pPr>
            <w:r>
              <w:rPr>
                <w:sz w:val="18"/>
                <w:szCs w:val="18"/>
              </w:rPr>
              <w:t>Shining Path</w:t>
            </w:r>
          </w:p>
          <w:p w14:paraId="6AD34529" w14:textId="77777777" w:rsidR="00684F43" w:rsidRDefault="00966355">
            <w:pPr>
              <w:widowControl w:val="0"/>
              <w:numPr>
                <w:ilvl w:val="0"/>
                <w:numId w:val="4"/>
              </w:numPr>
              <w:spacing w:line="240" w:lineRule="auto"/>
              <w:rPr>
                <w:sz w:val="18"/>
                <w:szCs w:val="18"/>
              </w:rPr>
            </w:pPr>
            <w:r>
              <w:rPr>
                <w:sz w:val="18"/>
                <w:szCs w:val="18"/>
              </w:rPr>
              <w:t>Al-Qaeda</w:t>
            </w:r>
          </w:p>
        </w:tc>
      </w:tr>
    </w:tbl>
    <w:p w14:paraId="1C219C98" w14:textId="77777777" w:rsidR="00684F43" w:rsidRDefault="00684F43"/>
    <w:tbl>
      <w:tblPr>
        <w:tblStyle w:val="a6"/>
        <w:tblW w:w="1176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8160"/>
      </w:tblGrid>
      <w:tr w:rsidR="00684F43" w14:paraId="087C4C65" w14:textId="77777777">
        <w:tc>
          <w:tcPr>
            <w:tcW w:w="11760" w:type="dxa"/>
            <w:gridSpan w:val="2"/>
            <w:shd w:val="clear" w:color="auto" w:fill="CCCCCC"/>
            <w:tcMar>
              <w:top w:w="100" w:type="dxa"/>
              <w:left w:w="100" w:type="dxa"/>
              <w:bottom w:w="100" w:type="dxa"/>
              <w:right w:w="100" w:type="dxa"/>
            </w:tcMar>
          </w:tcPr>
          <w:p w14:paraId="50813933" w14:textId="77777777" w:rsidR="00684F43" w:rsidRDefault="00966355">
            <w:pPr>
              <w:widowControl w:val="0"/>
              <w:spacing w:line="240" w:lineRule="auto"/>
              <w:jc w:val="center"/>
              <w:rPr>
                <w:b/>
                <w:sz w:val="24"/>
                <w:szCs w:val="24"/>
              </w:rPr>
            </w:pPr>
            <w:r>
              <w:rPr>
                <w:b/>
                <w:sz w:val="24"/>
                <w:szCs w:val="24"/>
              </w:rPr>
              <w:t>Topic 8.8 End of the Cold War</w:t>
            </w:r>
          </w:p>
        </w:tc>
      </w:tr>
      <w:tr w:rsidR="00684F43" w14:paraId="14C6502A" w14:textId="77777777">
        <w:trPr>
          <w:trHeight w:val="420"/>
        </w:trPr>
        <w:tc>
          <w:tcPr>
            <w:tcW w:w="11760" w:type="dxa"/>
            <w:gridSpan w:val="2"/>
            <w:shd w:val="clear" w:color="auto" w:fill="auto"/>
            <w:tcMar>
              <w:top w:w="100" w:type="dxa"/>
              <w:left w:w="100" w:type="dxa"/>
              <w:bottom w:w="100" w:type="dxa"/>
              <w:right w:w="100" w:type="dxa"/>
            </w:tcMar>
          </w:tcPr>
          <w:p w14:paraId="238B83A1" w14:textId="77777777" w:rsidR="00684F43" w:rsidRDefault="00966355">
            <w:pPr>
              <w:widowControl w:val="0"/>
              <w:spacing w:line="240" w:lineRule="auto"/>
              <w:rPr>
                <w:b/>
                <w:sz w:val="18"/>
                <w:szCs w:val="18"/>
              </w:rPr>
            </w:pPr>
            <w:r>
              <w:rPr>
                <w:b/>
                <w:sz w:val="18"/>
                <w:szCs w:val="18"/>
              </w:rPr>
              <w:t>Thematic Focus - Governance (GOV)</w:t>
            </w:r>
          </w:p>
          <w:p w14:paraId="3A456F29" w14:textId="77777777" w:rsidR="00684F43" w:rsidRDefault="00966355">
            <w:pPr>
              <w:widowControl w:val="0"/>
              <w:spacing w:line="240" w:lineRule="auto"/>
              <w:rPr>
                <w:b/>
                <w:sz w:val="18"/>
                <w:szCs w:val="18"/>
              </w:rPr>
            </w:pPr>
            <w:r>
              <w:rPr>
                <w:sz w:val="18"/>
                <w:szCs w:val="18"/>
              </w:rPr>
              <w:t>A variety of internal and external factors contribute to state formation, expansion, and decline. Governments maintain order through a variety of administrative institutions, policies, and procedures, and governments obtain, retain, and exercise power in d</w:t>
            </w:r>
            <w:r>
              <w:rPr>
                <w:sz w:val="18"/>
                <w:szCs w:val="18"/>
              </w:rPr>
              <w:t>ifferent ways and for different purposes.</w:t>
            </w:r>
          </w:p>
        </w:tc>
      </w:tr>
      <w:tr w:rsidR="00684F43" w14:paraId="1324B672" w14:textId="77777777">
        <w:tc>
          <w:tcPr>
            <w:tcW w:w="3600" w:type="dxa"/>
            <w:shd w:val="clear" w:color="auto" w:fill="auto"/>
            <w:tcMar>
              <w:top w:w="100" w:type="dxa"/>
              <w:left w:w="100" w:type="dxa"/>
              <w:bottom w:w="100" w:type="dxa"/>
              <w:right w:w="100" w:type="dxa"/>
            </w:tcMar>
          </w:tcPr>
          <w:p w14:paraId="16FE0DB0" w14:textId="77777777" w:rsidR="00684F43" w:rsidRDefault="00966355">
            <w:pPr>
              <w:widowControl w:val="0"/>
              <w:spacing w:line="240" w:lineRule="auto"/>
              <w:rPr>
                <w:b/>
                <w:sz w:val="18"/>
                <w:szCs w:val="18"/>
              </w:rPr>
            </w:pPr>
            <w:r>
              <w:rPr>
                <w:b/>
                <w:sz w:val="18"/>
                <w:szCs w:val="18"/>
              </w:rPr>
              <w:t>Learning Objective</w:t>
            </w:r>
          </w:p>
          <w:p w14:paraId="2B5FD5C8" w14:textId="77777777" w:rsidR="00684F43" w:rsidRDefault="00684F43">
            <w:pPr>
              <w:widowControl w:val="0"/>
              <w:spacing w:line="240" w:lineRule="auto"/>
              <w:rPr>
                <w:b/>
                <w:sz w:val="18"/>
                <w:szCs w:val="18"/>
              </w:rPr>
            </w:pPr>
          </w:p>
          <w:p w14:paraId="16992004" w14:textId="77777777" w:rsidR="00684F43" w:rsidRDefault="00966355">
            <w:pPr>
              <w:widowControl w:val="0"/>
              <w:spacing w:line="240" w:lineRule="auto"/>
              <w:rPr>
                <w:sz w:val="18"/>
                <w:szCs w:val="18"/>
              </w:rPr>
            </w:pPr>
            <w:r>
              <w:rPr>
                <w:sz w:val="18"/>
                <w:szCs w:val="18"/>
              </w:rPr>
              <w:t>Explain the causes of the end of the Cold War.</w:t>
            </w:r>
          </w:p>
        </w:tc>
        <w:tc>
          <w:tcPr>
            <w:tcW w:w="8160" w:type="dxa"/>
            <w:shd w:val="clear" w:color="auto" w:fill="auto"/>
            <w:tcMar>
              <w:top w:w="100" w:type="dxa"/>
              <w:left w:w="100" w:type="dxa"/>
              <w:bottom w:w="100" w:type="dxa"/>
              <w:right w:w="100" w:type="dxa"/>
            </w:tcMar>
          </w:tcPr>
          <w:p w14:paraId="0B6E0270" w14:textId="77777777" w:rsidR="00684F43" w:rsidRDefault="00966355">
            <w:pPr>
              <w:widowControl w:val="0"/>
              <w:spacing w:line="240" w:lineRule="auto"/>
              <w:rPr>
                <w:sz w:val="18"/>
                <w:szCs w:val="18"/>
              </w:rPr>
            </w:pPr>
            <w:r>
              <w:rPr>
                <w:b/>
                <w:sz w:val="18"/>
                <w:szCs w:val="18"/>
              </w:rPr>
              <w:t>Historical Developments</w:t>
            </w:r>
          </w:p>
          <w:p w14:paraId="16603305" w14:textId="77777777" w:rsidR="00684F43" w:rsidRDefault="00684F43">
            <w:pPr>
              <w:widowControl w:val="0"/>
              <w:spacing w:line="240" w:lineRule="auto"/>
              <w:rPr>
                <w:sz w:val="18"/>
                <w:szCs w:val="18"/>
              </w:rPr>
            </w:pPr>
          </w:p>
          <w:p w14:paraId="0392005E" w14:textId="77777777" w:rsidR="00684F43" w:rsidRDefault="00966355">
            <w:pPr>
              <w:widowControl w:val="0"/>
              <w:spacing w:line="240" w:lineRule="auto"/>
              <w:rPr>
                <w:sz w:val="18"/>
                <w:szCs w:val="18"/>
              </w:rPr>
            </w:pPr>
            <w:r>
              <w:rPr>
                <w:sz w:val="18"/>
                <w:szCs w:val="18"/>
              </w:rPr>
              <w:t>Advances in U.S. military and technological development, the Soviet Union’s costly and ultimately failed invasion of Afghanistan, and public discontent and economic weakness in communist countries led to the end of the Cold War and the collapse of the Sovi</w:t>
            </w:r>
            <w:r>
              <w:rPr>
                <w:sz w:val="18"/>
                <w:szCs w:val="18"/>
              </w:rPr>
              <w:t xml:space="preserve">et Union. </w:t>
            </w:r>
          </w:p>
        </w:tc>
      </w:tr>
    </w:tbl>
    <w:p w14:paraId="0277F1E9" w14:textId="77777777" w:rsidR="00684F43" w:rsidRDefault="00684F43"/>
    <w:tbl>
      <w:tblPr>
        <w:tblStyle w:val="a7"/>
        <w:tblW w:w="1176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8160"/>
      </w:tblGrid>
      <w:tr w:rsidR="00684F43" w14:paraId="55F9F7D1" w14:textId="77777777">
        <w:tc>
          <w:tcPr>
            <w:tcW w:w="11760" w:type="dxa"/>
            <w:gridSpan w:val="2"/>
            <w:shd w:val="clear" w:color="auto" w:fill="CCCCCC"/>
            <w:tcMar>
              <w:top w:w="100" w:type="dxa"/>
              <w:left w:w="100" w:type="dxa"/>
              <w:bottom w:w="100" w:type="dxa"/>
              <w:right w:w="100" w:type="dxa"/>
            </w:tcMar>
          </w:tcPr>
          <w:p w14:paraId="4E88177D" w14:textId="77777777" w:rsidR="00684F43" w:rsidRDefault="00966355">
            <w:pPr>
              <w:widowControl w:val="0"/>
              <w:spacing w:line="240" w:lineRule="auto"/>
              <w:jc w:val="center"/>
              <w:rPr>
                <w:b/>
                <w:sz w:val="24"/>
                <w:szCs w:val="24"/>
              </w:rPr>
            </w:pPr>
            <w:r>
              <w:rPr>
                <w:b/>
                <w:sz w:val="24"/>
                <w:szCs w:val="24"/>
              </w:rPr>
              <w:t>Topic 8.9 Causation in the Age of the Cold War and Decolonization</w:t>
            </w:r>
          </w:p>
        </w:tc>
      </w:tr>
      <w:tr w:rsidR="00684F43" w14:paraId="626BAE60" w14:textId="77777777">
        <w:trPr>
          <w:trHeight w:val="420"/>
        </w:trPr>
        <w:tc>
          <w:tcPr>
            <w:tcW w:w="11760" w:type="dxa"/>
            <w:gridSpan w:val="2"/>
            <w:shd w:val="clear" w:color="auto" w:fill="auto"/>
            <w:tcMar>
              <w:top w:w="100" w:type="dxa"/>
              <w:left w:w="100" w:type="dxa"/>
              <w:bottom w:w="100" w:type="dxa"/>
              <w:right w:w="100" w:type="dxa"/>
            </w:tcMar>
          </w:tcPr>
          <w:p w14:paraId="71A502DC" w14:textId="77777777" w:rsidR="00684F43" w:rsidRDefault="00966355">
            <w:pPr>
              <w:widowControl w:val="0"/>
              <w:spacing w:line="240" w:lineRule="auto"/>
              <w:rPr>
                <w:sz w:val="18"/>
                <w:szCs w:val="18"/>
              </w:rPr>
            </w:pPr>
            <w:r>
              <w:rPr>
                <w:sz w:val="18"/>
                <w:szCs w:val="18"/>
              </w:rPr>
              <w:t>The final topic in this unit focuses on the skill of argumentation and so provides an opportunity for your students to draw upon the key concepts and historical developments they have studied in this unit. Using evidence relevant to this unit’s key concept</w:t>
            </w:r>
            <w:r>
              <w:rPr>
                <w:sz w:val="18"/>
                <w:szCs w:val="18"/>
              </w:rPr>
              <w:t>s, students should practice the suggested skill for this topic.</w:t>
            </w:r>
          </w:p>
        </w:tc>
      </w:tr>
      <w:tr w:rsidR="00684F43" w14:paraId="3287F311" w14:textId="77777777">
        <w:tc>
          <w:tcPr>
            <w:tcW w:w="3600" w:type="dxa"/>
            <w:shd w:val="clear" w:color="auto" w:fill="auto"/>
            <w:tcMar>
              <w:top w:w="100" w:type="dxa"/>
              <w:left w:w="100" w:type="dxa"/>
              <w:bottom w:w="100" w:type="dxa"/>
              <w:right w:w="100" w:type="dxa"/>
            </w:tcMar>
          </w:tcPr>
          <w:p w14:paraId="580D8DD6" w14:textId="77777777" w:rsidR="00684F43" w:rsidRDefault="00966355">
            <w:pPr>
              <w:widowControl w:val="0"/>
              <w:spacing w:line="240" w:lineRule="auto"/>
              <w:rPr>
                <w:b/>
                <w:sz w:val="18"/>
                <w:szCs w:val="18"/>
              </w:rPr>
            </w:pPr>
            <w:r>
              <w:rPr>
                <w:b/>
                <w:sz w:val="18"/>
                <w:szCs w:val="18"/>
              </w:rPr>
              <w:t>Learning Objective</w:t>
            </w:r>
          </w:p>
          <w:p w14:paraId="1B073957" w14:textId="77777777" w:rsidR="00684F43" w:rsidRDefault="00684F43">
            <w:pPr>
              <w:widowControl w:val="0"/>
              <w:spacing w:line="240" w:lineRule="auto"/>
              <w:rPr>
                <w:sz w:val="18"/>
                <w:szCs w:val="18"/>
              </w:rPr>
            </w:pPr>
          </w:p>
          <w:p w14:paraId="7F2F75F9" w14:textId="77777777" w:rsidR="00684F43" w:rsidRDefault="00966355">
            <w:pPr>
              <w:widowControl w:val="0"/>
              <w:spacing w:line="240" w:lineRule="auto"/>
              <w:rPr>
                <w:sz w:val="18"/>
                <w:szCs w:val="18"/>
              </w:rPr>
            </w:pPr>
            <w:r>
              <w:rPr>
                <w:sz w:val="18"/>
                <w:szCs w:val="18"/>
              </w:rPr>
              <w:t>Explain the extent to which the effects of the Cold War were similar in the Eastern and Western Hemispheres.</w:t>
            </w:r>
          </w:p>
        </w:tc>
        <w:tc>
          <w:tcPr>
            <w:tcW w:w="8160" w:type="dxa"/>
            <w:shd w:val="clear" w:color="auto" w:fill="auto"/>
            <w:tcMar>
              <w:top w:w="100" w:type="dxa"/>
              <w:left w:w="100" w:type="dxa"/>
              <w:bottom w:w="100" w:type="dxa"/>
              <w:right w:w="100" w:type="dxa"/>
            </w:tcMar>
          </w:tcPr>
          <w:p w14:paraId="5ACDDA93" w14:textId="77777777" w:rsidR="00684F43" w:rsidRDefault="00966355">
            <w:pPr>
              <w:widowControl w:val="0"/>
              <w:numPr>
                <w:ilvl w:val="0"/>
                <w:numId w:val="2"/>
              </w:numPr>
              <w:spacing w:line="240" w:lineRule="auto"/>
              <w:rPr>
                <w:sz w:val="18"/>
                <w:szCs w:val="18"/>
              </w:rPr>
            </w:pPr>
            <w:r>
              <w:rPr>
                <w:sz w:val="18"/>
                <w:szCs w:val="18"/>
              </w:rPr>
              <w:t>Peoples and states around the world challenged the existing political and social order in varying ways, leading to unprecedented worldwide conflicts.</w:t>
            </w:r>
          </w:p>
          <w:p w14:paraId="264722D4" w14:textId="77777777" w:rsidR="00684F43" w:rsidRDefault="00966355">
            <w:pPr>
              <w:widowControl w:val="0"/>
              <w:numPr>
                <w:ilvl w:val="1"/>
                <w:numId w:val="2"/>
              </w:numPr>
              <w:spacing w:line="240" w:lineRule="auto"/>
              <w:rPr>
                <w:sz w:val="18"/>
                <w:szCs w:val="18"/>
              </w:rPr>
            </w:pPr>
            <w:r>
              <w:rPr>
                <w:sz w:val="18"/>
                <w:szCs w:val="18"/>
              </w:rPr>
              <w:t>Hopes for greater self-government were largely unfulfilled following the World War I; however, in the year</w:t>
            </w:r>
            <w:r>
              <w:rPr>
                <w:sz w:val="18"/>
                <w:szCs w:val="18"/>
              </w:rPr>
              <w:t xml:space="preserve">s following the World War II, increasing </w:t>
            </w:r>
            <w:proofErr w:type="spellStart"/>
            <w:r>
              <w:rPr>
                <w:sz w:val="18"/>
                <w:szCs w:val="18"/>
              </w:rPr>
              <w:t>anti imperialist</w:t>
            </w:r>
            <w:proofErr w:type="spellEnd"/>
            <w:r>
              <w:rPr>
                <w:sz w:val="18"/>
                <w:szCs w:val="18"/>
              </w:rPr>
              <w:t xml:space="preserve"> sentiment contributed to the dissolution of empires and the restructuring of states.</w:t>
            </w:r>
          </w:p>
          <w:p w14:paraId="120FE84C" w14:textId="77777777" w:rsidR="00684F43" w:rsidRDefault="00966355">
            <w:pPr>
              <w:widowControl w:val="0"/>
              <w:numPr>
                <w:ilvl w:val="1"/>
                <w:numId w:val="2"/>
              </w:numPr>
              <w:spacing w:line="240" w:lineRule="auto"/>
              <w:rPr>
                <w:sz w:val="18"/>
                <w:szCs w:val="18"/>
              </w:rPr>
            </w:pPr>
            <w:r>
              <w:rPr>
                <w:sz w:val="18"/>
                <w:szCs w:val="18"/>
              </w:rPr>
              <w:t>The Cold War conflict extended beyond its basic ideological origins to have profound effects on economic, political, social, and cultural aspects of global events</w:t>
            </w:r>
          </w:p>
          <w:p w14:paraId="074F77D1" w14:textId="77777777" w:rsidR="00684F43" w:rsidRDefault="00966355">
            <w:pPr>
              <w:widowControl w:val="0"/>
              <w:numPr>
                <w:ilvl w:val="0"/>
                <w:numId w:val="2"/>
              </w:numPr>
              <w:spacing w:line="240" w:lineRule="auto"/>
              <w:rPr>
                <w:sz w:val="18"/>
                <w:szCs w:val="18"/>
              </w:rPr>
            </w:pPr>
            <w:r>
              <w:rPr>
                <w:sz w:val="18"/>
                <w:szCs w:val="18"/>
              </w:rPr>
              <w:t>The role of the state in the domestic economy varied, and new institutions of global associat</w:t>
            </w:r>
            <w:r>
              <w:rPr>
                <w:sz w:val="18"/>
                <w:szCs w:val="18"/>
              </w:rPr>
              <w:t>ion emerged and continued to develop throughout the century.</w:t>
            </w:r>
          </w:p>
          <w:p w14:paraId="0EB435FD" w14:textId="77777777" w:rsidR="00684F43" w:rsidRDefault="00966355">
            <w:pPr>
              <w:widowControl w:val="0"/>
              <w:numPr>
                <w:ilvl w:val="1"/>
                <w:numId w:val="2"/>
              </w:numPr>
              <w:spacing w:line="240" w:lineRule="auto"/>
              <w:rPr>
                <w:sz w:val="18"/>
                <w:szCs w:val="18"/>
              </w:rPr>
            </w:pPr>
            <w:r>
              <w:rPr>
                <w:sz w:val="18"/>
                <w:szCs w:val="18"/>
              </w:rPr>
              <w:t>States responded in a variety of ways to the economic challenges of the 20th century.</w:t>
            </w:r>
          </w:p>
        </w:tc>
      </w:tr>
    </w:tbl>
    <w:p w14:paraId="2484A9F2" w14:textId="77777777" w:rsidR="00684F43" w:rsidRDefault="00684F43">
      <w:pPr>
        <w:rPr>
          <w:rFonts w:ascii="Calibri" w:eastAsia="Calibri" w:hAnsi="Calibri" w:cs="Calibri"/>
          <w:sz w:val="24"/>
          <w:szCs w:val="24"/>
        </w:rPr>
      </w:pPr>
    </w:p>
    <w:sectPr w:rsidR="00684F43">
      <w:pgSz w:w="12240" w:h="15840"/>
      <w:pgMar w:top="288" w:right="1440" w:bottom="28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2D8"/>
    <w:multiLevelType w:val="multilevel"/>
    <w:tmpl w:val="8666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31D34"/>
    <w:multiLevelType w:val="multilevel"/>
    <w:tmpl w:val="07021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52481D"/>
    <w:multiLevelType w:val="multilevel"/>
    <w:tmpl w:val="8C425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A653A"/>
    <w:multiLevelType w:val="multilevel"/>
    <w:tmpl w:val="5C664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E5296F"/>
    <w:multiLevelType w:val="multilevel"/>
    <w:tmpl w:val="9620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4B4A01"/>
    <w:multiLevelType w:val="multilevel"/>
    <w:tmpl w:val="7F8C8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730FCB"/>
    <w:multiLevelType w:val="multilevel"/>
    <w:tmpl w:val="FDFC3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CF632D"/>
    <w:multiLevelType w:val="multilevel"/>
    <w:tmpl w:val="0A92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BE5D57"/>
    <w:multiLevelType w:val="multilevel"/>
    <w:tmpl w:val="31EED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194AA4"/>
    <w:multiLevelType w:val="multilevel"/>
    <w:tmpl w:val="7530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F92040"/>
    <w:multiLevelType w:val="multilevel"/>
    <w:tmpl w:val="C338B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117ED0"/>
    <w:multiLevelType w:val="multilevel"/>
    <w:tmpl w:val="9D6EF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F742CB"/>
    <w:multiLevelType w:val="multilevel"/>
    <w:tmpl w:val="6A54B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12"/>
  </w:num>
  <w:num w:numId="4">
    <w:abstractNumId w:val="4"/>
  </w:num>
  <w:num w:numId="5">
    <w:abstractNumId w:val="10"/>
  </w:num>
  <w:num w:numId="6">
    <w:abstractNumId w:val="5"/>
  </w:num>
  <w:num w:numId="7">
    <w:abstractNumId w:val="1"/>
  </w:num>
  <w:num w:numId="8">
    <w:abstractNumId w:val="11"/>
  </w:num>
  <w:num w:numId="9">
    <w:abstractNumId w:val="6"/>
  </w:num>
  <w:num w:numId="10">
    <w:abstractNumId w:val="7"/>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43"/>
    <w:rsid w:val="00684F43"/>
    <w:rsid w:val="0096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3A7E"/>
  <w15:docId w15:val="{B081ABCE-9F3D-4BAC-975E-F71B1A4C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Joseph F</dc:creator>
  <cp:lastModifiedBy>Hill, Joseph F</cp:lastModifiedBy>
  <cp:revision>2</cp:revision>
  <dcterms:created xsi:type="dcterms:W3CDTF">2020-03-16T15:51:00Z</dcterms:created>
  <dcterms:modified xsi:type="dcterms:W3CDTF">2020-03-16T15:51:00Z</dcterms:modified>
</cp:coreProperties>
</file>