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728B1" w14:textId="51F525A5" w:rsidR="69628A21" w:rsidRDefault="4ED500F9" w:rsidP="4ED500F9">
      <w:pPr>
        <w:jc w:val="center"/>
        <w:rPr>
          <w:rFonts w:ascii="Calibri" w:eastAsia="Calibri" w:hAnsi="Calibri" w:cs="Calibri"/>
        </w:rPr>
      </w:pPr>
      <w:bookmarkStart w:id="0" w:name="_GoBack"/>
      <w:bookmarkEnd w:id="0"/>
      <w:r w:rsidRPr="4ED500F9">
        <w:rPr>
          <w:rFonts w:ascii="Calibri" w:eastAsia="Calibri" w:hAnsi="Calibri" w:cs="Calibri"/>
          <w:b/>
          <w:bCs/>
        </w:rPr>
        <w:t xml:space="preserve">International Baccalaureate Spanish B (SL) (2018-2019) </w:t>
      </w:r>
    </w:p>
    <w:p w14:paraId="7D1A6CF4" w14:textId="1F926A99" w:rsidR="69628A21" w:rsidRDefault="69628A21" w:rsidP="69628A21">
      <w:pPr>
        <w:jc w:val="center"/>
        <w:rPr>
          <w:rFonts w:ascii="Calibri" w:eastAsia="Calibri" w:hAnsi="Calibri" w:cs="Calibri"/>
        </w:rPr>
      </w:pPr>
      <w:r w:rsidRPr="69628A21">
        <w:rPr>
          <w:rFonts w:ascii="Calibri" w:eastAsia="Calibri" w:hAnsi="Calibri" w:cs="Calibri"/>
        </w:rPr>
        <w:t xml:space="preserve">Dr. Tiffany A. Hamilton, NBCT </w:t>
      </w:r>
    </w:p>
    <w:p w14:paraId="56A57678" w14:textId="73393350" w:rsidR="69628A21" w:rsidRDefault="00C60EC8" w:rsidP="69628A21">
      <w:pPr>
        <w:jc w:val="center"/>
        <w:rPr>
          <w:rFonts w:ascii="Calibri" w:eastAsia="Calibri" w:hAnsi="Calibri" w:cs="Calibri"/>
        </w:rPr>
      </w:pPr>
      <w:hyperlink r:id="rId5">
        <w:r w:rsidR="69628A21" w:rsidRPr="69628A21">
          <w:rPr>
            <w:rStyle w:val="Hyperlink"/>
            <w:rFonts w:ascii="Calibri" w:eastAsia="Calibri" w:hAnsi="Calibri" w:cs="Calibri"/>
          </w:rPr>
          <w:t>hamiltt@gcsnc.com</w:t>
        </w:r>
      </w:hyperlink>
    </w:p>
    <w:p w14:paraId="2AB59E9E" w14:textId="2CDB6F8B" w:rsidR="69628A21" w:rsidRDefault="4ED500F9" w:rsidP="4ED500F9">
      <w:pPr>
        <w:jc w:val="center"/>
        <w:rPr>
          <w:rFonts w:ascii="Calibri" w:eastAsia="Calibri" w:hAnsi="Calibri" w:cs="Calibri"/>
        </w:rPr>
      </w:pPr>
      <w:r w:rsidRPr="4ED500F9">
        <w:rPr>
          <w:rFonts w:ascii="Calibri" w:eastAsia="Calibri" w:hAnsi="Calibri" w:cs="Calibri"/>
        </w:rPr>
        <w:t xml:space="preserve">Tutorial - Mondays after school until 4:45 </w:t>
      </w:r>
    </w:p>
    <w:p w14:paraId="369BB5E7" w14:textId="40CCA781" w:rsidR="69628A21" w:rsidRDefault="69628A21" w:rsidP="69628A21">
      <w:pPr>
        <w:jc w:val="center"/>
        <w:rPr>
          <w:rFonts w:ascii="Calibri" w:eastAsia="Calibri" w:hAnsi="Calibri" w:cs="Calibri"/>
        </w:rPr>
      </w:pPr>
      <w:r w:rsidRPr="69628A21">
        <w:rPr>
          <w:rFonts w:ascii="Calibri" w:eastAsia="Calibri" w:hAnsi="Calibri" w:cs="Calibri"/>
          <w:b/>
          <w:bCs/>
          <w:i/>
          <w:iCs/>
          <w:u w:val="single"/>
        </w:rPr>
        <w:t>Behavior Expectations and Consequences</w:t>
      </w:r>
    </w:p>
    <w:p w14:paraId="5F0532C4" w14:textId="6CE4DB6D" w:rsidR="69628A21" w:rsidRDefault="69628A21" w:rsidP="69628A21">
      <w:pPr>
        <w:pStyle w:val="ListParagraph"/>
        <w:numPr>
          <w:ilvl w:val="0"/>
          <w:numId w:val="1"/>
        </w:numPr>
        <w:rPr>
          <w:rFonts w:eastAsiaTheme="minorEastAsia"/>
        </w:rPr>
      </w:pPr>
      <w:r w:rsidRPr="69628A21">
        <w:rPr>
          <w:rFonts w:ascii="Calibri" w:eastAsia="Calibri" w:hAnsi="Calibri" w:cs="Calibri"/>
          <w:b/>
          <w:bCs/>
        </w:rPr>
        <w:t>RULE #1 is to RESPECT YOURSELF</w:t>
      </w:r>
    </w:p>
    <w:p w14:paraId="5DAC2585" w14:textId="18F7701D" w:rsidR="69628A21" w:rsidRDefault="69628A21" w:rsidP="69628A21">
      <w:pPr>
        <w:pStyle w:val="ListParagraph"/>
        <w:numPr>
          <w:ilvl w:val="1"/>
          <w:numId w:val="1"/>
        </w:numPr>
        <w:rPr>
          <w:rFonts w:eastAsiaTheme="minorEastAsia"/>
        </w:rPr>
      </w:pPr>
      <w:r w:rsidRPr="69628A21">
        <w:rPr>
          <w:rFonts w:ascii="Calibri" w:eastAsia="Calibri" w:hAnsi="Calibri" w:cs="Calibri"/>
        </w:rPr>
        <w:t>Don’t miss out on any learning by being late to class.</w:t>
      </w:r>
    </w:p>
    <w:p w14:paraId="6DD84DC0" w14:textId="3C6FEA92" w:rsidR="69628A21" w:rsidRDefault="69628A21" w:rsidP="69628A21">
      <w:pPr>
        <w:pStyle w:val="ListParagraph"/>
        <w:numPr>
          <w:ilvl w:val="1"/>
          <w:numId w:val="1"/>
        </w:numPr>
        <w:rPr>
          <w:rFonts w:eastAsiaTheme="minorEastAsia"/>
        </w:rPr>
      </w:pPr>
      <w:r w:rsidRPr="69628A21">
        <w:rPr>
          <w:rFonts w:ascii="Calibri" w:eastAsia="Calibri" w:hAnsi="Calibri" w:cs="Calibri"/>
        </w:rPr>
        <w:t>Display how smart you are by making sure your homework and classwork are complete to the best of your ability.</w:t>
      </w:r>
    </w:p>
    <w:p w14:paraId="1F875BDD" w14:textId="2611AA0C" w:rsidR="69628A21" w:rsidRDefault="69628A21" w:rsidP="69628A21">
      <w:pPr>
        <w:pStyle w:val="ListParagraph"/>
        <w:numPr>
          <w:ilvl w:val="1"/>
          <w:numId w:val="1"/>
        </w:numPr>
        <w:rPr>
          <w:rFonts w:eastAsiaTheme="minorEastAsia"/>
        </w:rPr>
      </w:pPr>
      <w:r w:rsidRPr="69628A21">
        <w:rPr>
          <w:rFonts w:ascii="Calibri" w:eastAsia="Calibri" w:hAnsi="Calibri" w:cs="Calibri"/>
        </w:rPr>
        <w:t>Keep your good reputation by doing your own work.  Using online translation services or others who are more proficient than you in Spanish must be avoided.  It in no way benefits you!</w:t>
      </w:r>
    </w:p>
    <w:p w14:paraId="64F3F5D1" w14:textId="798A546E" w:rsidR="69628A21" w:rsidRDefault="69628A21" w:rsidP="69628A21">
      <w:pPr>
        <w:pStyle w:val="ListParagraph"/>
        <w:numPr>
          <w:ilvl w:val="1"/>
          <w:numId w:val="1"/>
        </w:numPr>
        <w:rPr>
          <w:rFonts w:eastAsiaTheme="minorEastAsia"/>
        </w:rPr>
      </w:pPr>
      <w:r w:rsidRPr="69628A21">
        <w:rPr>
          <w:rFonts w:ascii="Calibri" w:eastAsia="Calibri" w:hAnsi="Calibri" w:cs="Calibri"/>
        </w:rPr>
        <w:t>Since how you speak demonstrates your intelligence, make sure your language is appropriate for school and keep it IN SPANISH!</w:t>
      </w:r>
    </w:p>
    <w:p w14:paraId="7D86F9E4" w14:textId="364B7984" w:rsidR="69628A21" w:rsidRDefault="69628A21" w:rsidP="69628A21">
      <w:pPr>
        <w:pStyle w:val="ListParagraph"/>
        <w:numPr>
          <w:ilvl w:val="0"/>
          <w:numId w:val="1"/>
        </w:numPr>
        <w:rPr>
          <w:rFonts w:eastAsiaTheme="minorEastAsia"/>
        </w:rPr>
      </w:pPr>
      <w:r w:rsidRPr="69628A21">
        <w:rPr>
          <w:rFonts w:ascii="Calibri" w:eastAsia="Calibri" w:hAnsi="Calibri" w:cs="Calibri"/>
          <w:b/>
          <w:bCs/>
        </w:rPr>
        <w:t>RULE #2 is to RESPECT OTHERS</w:t>
      </w:r>
    </w:p>
    <w:p w14:paraId="2C35589C" w14:textId="5BF79A34" w:rsidR="69628A21" w:rsidRDefault="69628A21" w:rsidP="69628A21">
      <w:pPr>
        <w:pStyle w:val="ListParagraph"/>
        <w:numPr>
          <w:ilvl w:val="1"/>
          <w:numId w:val="1"/>
        </w:numPr>
        <w:rPr>
          <w:rFonts w:eastAsiaTheme="minorEastAsia"/>
        </w:rPr>
      </w:pPr>
      <w:r w:rsidRPr="69628A21">
        <w:rPr>
          <w:rFonts w:ascii="Calibri" w:eastAsia="Calibri" w:hAnsi="Calibri" w:cs="Calibri"/>
        </w:rPr>
        <w:t>Allow for others to learn by letting them focus on the teacher and not you.</w:t>
      </w:r>
    </w:p>
    <w:p w14:paraId="50648BDD" w14:textId="316A3217" w:rsidR="69628A21" w:rsidRDefault="69628A21" w:rsidP="69628A21">
      <w:pPr>
        <w:pStyle w:val="ListParagraph"/>
        <w:numPr>
          <w:ilvl w:val="1"/>
          <w:numId w:val="1"/>
        </w:numPr>
        <w:rPr>
          <w:rFonts w:eastAsiaTheme="minorEastAsia"/>
        </w:rPr>
      </w:pPr>
      <w:r w:rsidRPr="69628A21">
        <w:rPr>
          <w:rFonts w:ascii="Calibri" w:eastAsia="Calibri" w:hAnsi="Calibri" w:cs="Calibri"/>
        </w:rPr>
        <w:t>Share only positive comments about others.  Edify!</w:t>
      </w:r>
    </w:p>
    <w:p w14:paraId="5F174316" w14:textId="744F3FB7" w:rsidR="69628A21" w:rsidRDefault="69628A21" w:rsidP="69628A21">
      <w:pPr>
        <w:pStyle w:val="ListParagraph"/>
        <w:numPr>
          <w:ilvl w:val="1"/>
          <w:numId w:val="1"/>
        </w:numPr>
        <w:rPr>
          <w:rFonts w:eastAsiaTheme="minorEastAsia"/>
        </w:rPr>
      </w:pPr>
      <w:r w:rsidRPr="69628A21">
        <w:rPr>
          <w:rFonts w:ascii="Calibri" w:eastAsia="Calibri" w:hAnsi="Calibri" w:cs="Calibri"/>
        </w:rPr>
        <w:t>Don’t create extra work for others by not cleaning up after yourself.</w:t>
      </w:r>
    </w:p>
    <w:p w14:paraId="15687598" w14:textId="49FB9E9F" w:rsidR="69628A21" w:rsidRDefault="4ED500F9" w:rsidP="4ED500F9">
      <w:pPr>
        <w:pStyle w:val="ListParagraph"/>
        <w:numPr>
          <w:ilvl w:val="1"/>
          <w:numId w:val="1"/>
        </w:numPr>
        <w:rPr>
          <w:rFonts w:eastAsiaTheme="minorEastAsia"/>
        </w:rPr>
      </w:pPr>
      <w:r w:rsidRPr="4ED500F9">
        <w:rPr>
          <w:rFonts w:ascii="Calibri" w:eastAsia="Calibri" w:hAnsi="Calibri" w:cs="Calibri"/>
        </w:rPr>
        <w:t>Value the property of others even more than that of your own.</w:t>
      </w:r>
    </w:p>
    <w:p w14:paraId="7676D3E9" w14:textId="5D97088A" w:rsidR="69628A21" w:rsidRDefault="69628A21" w:rsidP="69628A21">
      <w:pPr>
        <w:pStyle w:val="ListParagraph"/>
        <w:numPr>
          <w:ilvl w:val="0"/>
          <w:numId w:val="1"/>
        </w:numPr>
        <w:rPr>
          <w:rFonts w:eastAsiaTheme="minorEastAsia"/>
        </w:rPr>
      </w:pPr>
      <w:r w:rsidRPr="69628A21">
        <w:rPr>
          <w:rFonts w:ascii="Calibri" w:eastAsia="Calibri" w:hAnsi="Calibri" w:cs="Calibri"/>
          <w:b/>
          <w:bCs/>
        </w:rPr>
        <w:t>SPECIAL NOTES</w:t>
      </w:r>
    </w:p>
    <w:p w14:paraId="3691D787" w14:textId="2CB90C70" w:rsidR="69628A21" w:rsidRDefault="4ED500F9" w:rsidP="4ED500F9">
      <w:pPr>
        <w:pStyle w:val="ListParagraph"/>
        <w:numPr>
          <w:ilvl w:val="1"/>
          <w:numId w:val="1"/>
        </w:numPr>
        <w:rPr>
          <w:rFonts w:eastAsiaTheme="minorEastAsia"/>
        </w:rPr>
      </w:pPr>
      <w:r w:rsidRPr="4ED500F9">
        <w:rPr>
          <w:rFonts w:ascii="Calibri" w:eastAsia="Calibri" w:hAnsi="Calibri" w:cs="Calibri"/>
        </w:rPr>
        <w:t xml:space="preserve">You will only be allotted up to 3 bathroom passes per quarter.  </w:t>
      </w:r>
    </w:p>
    <w:p w14:paraId="176DE3A7" w14:textId="260D1BCC" w:rsidR="69628A21" w:rsidRDefault="69628A21" w:rsidP="69628A21">
      <w:pPr>
        <w:pStyle w:val="ListParagraph"/>
        <w:numPr>
          <w:ilvl w:val="2"/>
          <w:numId w:val="1"/>
        </w:numPr>
        <w:rPr>
          <w:rFonts w:eastAsiaTheme="minorEastAsia"/>
        </w:rPr>
      </w:pPr>
      <w:r w:rsidRPr="69628A21">
        <w:rPr>
          <w:rFonts w:ascii="Calibri" w:eastAsia="Calibri" w:hAnsi="Calibri" w:cs="Calibri"/>
        </w:rPr>
        <w:t>The procedure is to ask the teacher, without interrupting her instruction.</w:t>
      </w:r>
    </w:p>
    <w:p w14:paraId="739E462C" w14:textId="1C760C96" w:rsidR="69628A21" w:rsidRDefault="69628A21" w:rsidP="69628A21">
      <w:pPr>
        <w:pStyle w:val="ListParagraph"/>
        <w:numPr>
          <w:ilvl w:val="2"/>
          <w:numId w:val="1"/>
        </w:numPr>
        <w:rPr>
          <w:rFonts w:eastAsiaTheme="minorEastAsia"/>
        </w:rPr>
      </w:pPr>
      <w:r w:rsidRPr="69628A21">
        <w:rPr>
          <w:rFonts w:ascii="Calibri" w:eastAsia="Calibri" w:hAnsi="Calibri" w:cs="Calibri"/>
        </w:rPr>
        <w:t>Turn in your cell phone at the teacher’s desk.</w:t>
      </w:r>
    </w:p>
    <w:p w14:paraId="49B98459" w14:textId="177F0208" w:rsidR="69628A21" w:rsidRDefault="69628A21" w:rsidP="69628A21">
      <w:pPr>
        <w:pStyle w:val="ListParagraph"/>
        <w:numPr>
          <w:ilvl w:val="2"/>
          <w:numId w:val="1"/>
        </w:numPr>
        <w:rPr>
          <w:rFonts w:eastAsiaTheme="minorEastAsia"/>
        </w:rPr>
      </w:pPr>
      <w:r w:rsidRPr="69628A21">
        <w:rPr>
          <w:rFonts w:ascii="Calibri" w:eastAsia="Calibri" w:hAnsi="Calibri" w:cs="Calibri"/>
        </w:rPr>
        <w:t>Return to class with the bathroom pass and sign back in with the time.</w:t>
      </w:r>
    </w:p>
    <w:p w14:paraId="67C7A82F" w14:textId="2B2B9347" w:rsidR="69628A21" w:rsidRDefault="69628A21" w:rsidP="69628A21">
      <w:pPr>
        <w:pStyle w:val="ListParagraph"/>
        <w:numPr>
          <w:ilvl w:val="2"/>
          <w:numId w:val="1"/>
        </w:numPr>
        <w:rPr>
          <w:rFonts w:eastAsiaTheme="minorEastAsia"/>
        </w:rPr>
      </w:pPr>
      <w:r w:rsidRPr="69628A21">
        <w:rPr>
          <w:rFonts w:ascii="Calibri" w:eastAsia="Calibri" w:hAnsi="Calibri" w:cs="Calibri"/>
        </w:rPr>
        <w:t>Retrieve your cell phone.</w:t>
      </w:r>
    </w:p>
    <w:p w14:paraId="65F3F1EC" w14:textId="2FC54107" w:rsidR="69628A21" w:rsidRDefault="4ED500F9" w:rsidP="4ED500F9">
      <w:pPr>
        <w:pStyle w:val="ListParagraph"/>
        <w:numPr>
          <w:ilvl w:val="1"/>
          <w:numId w:val="1"/>
        </w:numPr>
        <w:spacing w:line="240" w:lineRule="auto"/>
        <w:rPr>
          <w:rFonts w:eastAsiaTheme="minorEastAsia"/>
        </w:rPr>
      </w:pPr>
      <w:r w:rsidRPr="4ED500F9">
        <w:rPr>
          <w:rFonts w:ascii="Calibri" w:eastAsia="Calibri" w:hAnsi="Calibri" w:cs="Calibri"/>
        </w:rPr>
        <w:t>"...electronic devices (IPODS, MP3 Players, phones, etc.) will not be displayed or utilized during class time unless they are incorporated by the teacher into the daily instructional plan...  Students are not allowed to charge their cell phones in classrooms, gyms or hallways...  Students who violate the teacher’s policy will be sent to SI and assigned the appropriate consequence." (Grimsley Student Handbook)</w:t>
      </w:r>
    </w:p>
    <w:p w14:paraId="609AC5E8" w14:textId="18D4E023" w:rsidR="69628A21" w:rsidRDefault="4ED500F9" w:rsidP="4ED500F9">
      <w:pPr>
        <w:spacing w:line="240" w:lineRule="auto"/>
        <w:ind w:left="360"/>
        <w:rPr>
          <w:rFonts w:ascii="Calibri" w:eastAsia="Calibri" w:hAnsi="Calibri" w:cs="Calibri"/>
        </w:rPr>
      </w:pPr>
      <w:r w:rsidRPr="4ED500F9">
        <w:rPr>
          <w:rFonts w:ascii="Calibri" w:eastAsia="Calibri" w:hAnsi="Calibri" w:cs="Calibri"/>
        </w:rPr>
        <w:t xml:space="preserve">  </w:t>
      </w:r>
      <w:r w:rsidR="69628A21">
        <w:br/>
      </w:r>
      <w:r w:rsidRPr="4ED500F9">
        <w:rPr>
          <w:rFonts w:ascii="Calibri" w:eastAsia="Calibri" w:hAnsi="Calibri" w:cs="Calibri"/>
          <w:b/>
          <w:bCs/>
        </w:rPr>
        <w:t>Violations of these rules and procedures typically result in the following consequences</w:t>
      </w:r>
      <w:r w:rsidRPr="4ED500F9">
        <w:rPr>
          <w:rFonts w:ascii="Calibri" w:eastAsia="Calibri" w:hAnsi="Calibri" w:cs="Calibri"/>
        </w:rPr>
        <w:t xml:space="preserve">:  </w:t>
      </w:r>
      <w:r w:rsidR="69628A21">
        <w:br/>
      </w:r>
      <w:r w:rsidRPr="4ED500F9">
        <w:rPr>
          <w:rFonts w:ascii="Calibri" w:eastAsia="Calibri" w:hAnsi="Calibri" w:cs="Calibri"/>
        </w:rPr>
        <w:t xml:space="preserve">              1</w:t>
      </w:r>
      <w:r w:rsidRPr="4ED500F9">
        <w:rPr>
          <w:rFonts w:ascii="Calibri" w:eastAsia="Calibri" w:hAnsi="Calibri" w:cs="Calibri"/>
          <w:vertAlign w:val="superscript"/>
        </w:rPr>
        <w:t>st</w:t>
      </w:r>
      <w:r w:rsidRPr="4ED500F9">
        <w:rPr>
          <w:rFonts w:ascii="Calibri" w:eastAsia="Calibri" w:hAnsi="Calibri" w:cs="Calibri"/>
        </w:rPr>
        <w:t xml:space="preserve"> – Warning and parent contact   </w:t>
      </w:r>
      <w:r w:rsidR="69628A21">
        <w:br/>
      </w:r>
      <w:r w:rsidRPr="4ED500F9">
        <w:rPr>
          <w:rFonts w:ascii="Calibri" w:eastAsia="Calibri" w:hAnsi="Calibri" w:cs="Calibri"/>
        </w:rPr>
        <w:t xml:space="preserve">              2</w:t>
      </w:r>
      <w:r w:rsidRPr="4ED500F9">
        <w:rPr>
          <w:rFonts w:ascii="Calibri" w:eastAsia="Calibri" w:hAnsi="Calibri" w:cs="Calibri"/>
          <w:vertAlign w:val="superscript"/>
        </w:rPr>
        <w:t>nd</w:t>
      </w:r>
      <w:r w:rsidRPr="4ED500F9">
        <w:rPr>
          <w:rFonts w:ascii="Calibri" w:eastAsia="Calibri" w:hAnsi="Calibri" w:cs="Calibri"/>
        </w:rPr>
        <w:t xml:space="preserve"> – After School Detention and parent contact   </w:t>
      </w:r>
      <w:r w:rsidR="69628A21">
        <w:br/>
      </w:r>
      <w:r w:rsidRPr="4ED500F9">
        <w:rPr>
          <w:rFonts w:ascii="Calibri" w:eastAsia="Calibri" w:hAnsi="Calibri" w:cs="Calibri"/>
        </w:rPr>
        <w:t xml:space="preserve">              3</w:t>
      </w:r>
      <w:r w:rsidRPr="4ED500F9">
        <w:rPr>
          <w:rFonts w:ascii="Calibri" w:eastAsia="Calibri" w:hAnsi="Calibri" w:cs="Calibri"/>
          <w:vertAlign w:val="superscript"/>
        </w:rPr>
        <w:t>rd</w:t>
      </w:r>
      <w:r w:rsidRPr="4ED500F9">
        <w:rPr>
          <w:rFonts w:ascii="Calibri" w:eastAsia="Calibri" w:hAnsi="Calibri" w:cs="Calibri"/>
        </w:rPr>
        <w:t xml:space="preserve"> – After School Detention and parent contact  </w:t>
      </w:r>
      <w:r w:rsidR="69628A21">
        <w:br/>
      </w:r>
      <w:r w:rsidRPr="4ED500F9">
        <w:rPr>
          <w:rFonts w:ascii="Calibri" w:eastAsia="Calibri" w:hAnsi="Calibri" w:cs="Calibri"/>
        </w:rPr>
        <w:t xml:space="preserve">              4</w:t>
      </w:r>
      <w:r w:rsidRPr="4ED500F9">
        <w:rPr>
          <w:rFonts w:ascii="Calibri" w:eastAsia="Calibri" w:hAnsi="Calibri" w:cs="Calibri"/>
          <w:vertAlign w:val="superscript"/>
        </w:rPr>
        <w:t>th</w:t>
      </w:r>
      <w:r w:rsidRPr="4ED500F9">
        <w:rPr>
          <w:rFonts w:ascii="Calibri" w:eastAsia="Calibri" w:hAnsi="Calibri" w:cs="Calibri"/>
        </w:rPr>
        <w:t xml:space="preserve"> – Office Referral/Removal from Class  </w:t>
      </w:r>
    </w:p>
    <w:p w14:paraId="6CC8D077" w14:textId="660B6C04" w:rsidR="4ED500F9" w:rsidRDefault="4ED500F9" w:rsidP="4ED500F9">
      <w:pPr>
        <w:rPr>
          <w:rFonts w:ascii="Calibri" w:eastAsia="Calibri" w:hAnsi="Calibri" w:cs="Calibri"/>
        </w:rPr>
      </w:pPr>
      <w:r>
        <w:br/>
      </w:r>
      <w:r w:rsidRPr="4ED500F9">
        <w:rPr>
          <w:rFonts w:ascii="Calibri" w:eastAsia="Calibri" w:hAnsi="Calibri" w:cs="Calibri"/>
          <w:b/>
          <w:bCs/>
        </w:rPr>
        <w:t>*There may be the rare instance when one or more consequence must be skipped due to the severity of the offense</w:t>
      </w:r>
      <w:r w:rsidRPr="4ED500F9">
        <w:rPr>
          <w:rFonts w:ascii="Calibri" w:eastAsia="Calibri" w:hAnsi="Calibri" w:cs="Calibri"/>
        </w:rPr>
        <w:t>.</w:t>
      </w:r>
      <w:r>
        <w:br/>
      </w:r>
    </w:p>
    <w:p w14:paraId="39D0A413" w14:textId="1A225E25" w:rsidR="4ED500F9" w:rsidRDefault="4ED500F9" w:rsidP="4ED500F9">
      <w:pPr>
        <w:rPr>
          <w:rFonts w:ascii="Calibri" w:eastAsia="Calibri" w:hAnsi="Calibri" w:cs="Calibri"/>
          <w:b/>
          <w:bCs/>
          <w:u w:val="single"/>
        </w:rPr>
      </w:pPr>
    </w:p>
    <w:p w14:paraId="5E0317EC" w14:textId="7D3EBF97" w:rsidR="69628A21" w:rsidRDefault="4ED500F9" w:rsidP="69628A21">
      <w:pPr>
        <w:jc w:val="center"/>
        <w:rPr>
          <w:rFonts w:ascii="Calibri" w:eastAsia="Calibri" w:hAnsi="Calibri" w:cs="Calibri"/>
        </w:rPr>
      </w:pPr>
      <w:r w:rsidRPr="4ED500F9">
        <w:rPr>
          <w:rFonts w:ascii="Calibri" w:eastAsia="Calibri" w:hAnsi="Calibri" w:cs="Calibri"/>
          <w:b/>
          <w:bCs/>
        </w:rPr>
        <w:lastRenderedPageBreak/>
        <w:t>Distinction between SL and HL</w:t>
      </w:r>
    </w:p>
    <w:p w14:paraId="4C034AF1" w14:textId="25B751A3" w:rsidR="69628A21" w:rsidRDefault="4ED500F9" w:rsidP="4ED500F9">
      <w:pPr>
        <w:rPr>
          <w:rFonts w:ascii="Calibri" w:eastAsia="Calibri" w:hAnsi="Calibri" w:cs="Calibri"/>
        </w:rPr>
      </w:pPr>
      <w:r w:rsidRPr="4ED500F9">
        <w:rPr>
          <w:rFonts w:ascii="Calibri" w:eastAsia="Calibri" w:hAnsi="Calibri" w:cs="Calibri"/>
        </w:rPr>
        <w:t>Most language B subjects are available at SL and HL. The courses give students the possibility of reaching a high degree of competence in an additional language while exploring the culture(s) where that language is spoken. The courses aim to develop the students’ linguistic competence and intercultural understanding. There is a common syllabus at SL and HL (with literature as an additional component of the HL course). The differences between levels are determined by the assessment objectives, the depth and breadth of syllabus coverage, the assessment details, the assessment criteria, literature coverage and suggested teaching hours.  This course is designed specifically for the SL level.</w:t>
      </w:r>
    </w:p>
    <w:p w14:paraId="37B7AD61" w14:textId="1DD3CBBC" w:rsidR="69628A21" w:rsidRDefault="4ED500F9" w:rsidP="69628A21">
      <w:pPr>
        <w:jc w:val="center"/>
        <w:rPr>
          <w:rFonts w:ascii="Calibri" w:eastAsia="Calibri" w:hAnsi="Calibri" w:cs="Calibri"/>
        </w:rPr>
      </w:pPr>
      <w:r w:rsidRPr="4ED500F9">
        <w:rPr>
          <w:rFonts w:ascii="Calibri" w:eastAsia="Calibri" w:hAnsi="Calibri" w:cs="Calibri"/>
          <w:b/>
          <w:bCs/>
        </w:rPr>
        <w:t>The six assessment objectives for the Spanish B course:</w:t>
      </w:r>
    </w:p>
    <w:p w14:paraId="4F7CD03E" w14:textId="586982D0" w:rsidR="69628A21" w:rsidRDefault="69628A21" w:rsidP="69628A21">
      <w:pPr>
        <w:rPr>
          <w:rFonts w:ascii="Calibri" w:eastAsia="Calibri" w:hAnsi="Calibri" w:cs="Calibri"/>
        </w:rPr>
      </w:pPr>
      <w:r w:rsidRPr="69628A21">
        <w:rPr>
          <w:rFonts w:ascii="Calibri" w:eastAsia="Calibri" w:hAnsi="Calibri" w:cs="Calibri"/>
        </w:rPr>
        <w:t>Students will be assessed on their ability to…</w:t>
      </w:r>
    </w:p>
    <w:p w14:paraId="74331737" w14:textId="68F47BCE" w:rsidR="69628A21" w:rsidRDefault="69628A21" w:rsidP="69628A21">
      <w:pPr>
        <w:rPr>
          <w:rFonts w:ascii="Calibri" w:eastAsia="Calibri" w:hAnsi="Calibri" w:cs="Calibri"/>
        </w:rPr>
      </w:pPr>
      <w:r w:rsidRPr="69628A21">
        <w:rPr>
          <w:rFonts w:ascii="Calibri" w:eastAsia="Calibri" w:hAnsi="Calibri" w:cs="Calibri"/>
        </w:rPr>
        <w:t>1. communicate clearly and effectively in a range of situations, demonstrating linguistic competence</w:t>
      </w:r>
      <w:r>
        <w:br/>
      </w:r>
      <w:r w:rsidRPr="69628A21">
        <w:rPr>
          <w:rFonts w:ascii="Calibri" w:eastAsia="Calibri" w:hAnsi="Calibri" w:cs="Calibri"/>
        </w:rPr>
        <w:t xml:space="preserve">    and intercultural understanding</w:t>
      </w:r>
    </w:p>
    <w:p w14:paraId="5F308708" w14:textId="7F60F523" w:rsidR="69628A21" w:rsidRDefault="69628A21" w:rsidP="69628A21">
      <w:pPr>
        <w:rPr>
          <w:rFonts w:ascii="Calibri" w:eastAsia="Calibri" w:hAnsi="Calibri" w:cs="Calibri"/>
        </w:rPr>
      </w:pPr>
      <w:r w:rsidRPr="69628A21">
        <w:rPr>
          <w:rFonts w:ascii="Calibri" w:eastAsia="Calibri" w:hAnsi="Calibri" w:cs="Calibri"/>
        </w:rPr>
        <w:t>2. use language appropriate to a range of interpersonal and/or cultural contexts</w:t>
      </w:r>
    </w:p>
    <w:p w14:paraId="7731F704" w14:textId="4183A408" w:rsidR="69628A21" w:rsidRDefault="69628A21" w:rsidP="69628A21">
      <w:pPr>
        <w:rPr>
          <w:rFonts w:ascii="Calibri" w:eastAsia="Calibri" w:hAnsi="Calibri" w:cs="Calibri"/>
        </w:rPr>
      </w:pPr>
      <w:r w:rsidRPr="69628A21">
        <w:rPr>
          <w:rFonts w:ascii="Calibri" w:eastAsia="Calibri" w:hAnsi="Calibri" w:cs="Calibri"/>
        </w:rPr>
        <w:t>3. understand and use language to express and respond to a range of ideas with accuracy and fluency</w:t>
      </w:r>
    </w:p>
    <w:p w14:paraId="0AAE770F" w14:textId="10E1B538" w:rsidR="69628A21" w:rsidRDefault="69628A21" w:rsidP="69628A21">
      <w:pPr>
        <w:rPr>
          <w:rFonts w:ascii="Calibri" w:eastAsia="Calibri" w:hAnsi="Calibri" w:cs="Calibri"/>
        </w:rPr>
      </w:pPr>
      <w:r w:rsidRPr="69628A21">
        <w:rPr>
          <w:rFonts w:ascii="Calibri" w:eastAsia="Calibri" w:hAnsi="Calibri" w:cs="Calibri"/>
        </w:rPr>
        <w:t>4. organize ideas on a range of topics, in a clear, coherent and convincing manner</w:t>
      </w:r>
    </w:p>
    <w:p w14:paraId="7F45B3FF" w14:textId="7125DAEE" w:rsidR="69628A21" w:rsidRDefault="4ED500F9" w:rsidP="4ED500F9">
      <w:pPr>
        <w:rPr>
          <w:rFonts w:ascii="Calibri" w:eastAsia="Calibri" w:hAnsi="Calibri" w:cs="Calibri"/>
        </w:rPr>
      </w:pPr>
      <w:r w:rsidRPr="4ED500F9">
        <w:rPr>
          <w:rFonts w:ascii="Calibri" w:eastAsia="Calibri" w:hAnsi="Calibri" w:cs="Calibri"/>
        </w:rPr>
        <w:t>5. understand, analyze and respond to a range of written and spoken texts</w:t>
      </w:r>
    </w:p>
    <w:p w14:paraId="045A3693" w14:textId="3FA0FDE3" w:rsidR="69628A21" w:rsidRDefault="4ED500F9" w:rsidP="4ED500F9">
      <w:pPr>
        <w:jc w:val="center"/>
        <w:rPr>
          <w:rFonts w:ascii="Calibri" w:eastAsia="Calibri" w:hAnsi="Calibri" w:cs="Calibri"/>
        </w:rPr>
      </w:pPr>
      <w:r w:rsidRPr="4ED500F9">
        <w:rPr>
          <w:rFonts w:ascii="Calibri" w:eastAsia="Calibri" w:hAnsi="Calibri" w:cs="Calibri"/>
          <w:b/>
          <w:bCs/>
        </w:rPr>
        <w:t>Spanish B SL syllabus outline:</w:t>
      </w:r>
    </w:p>
    <w:p w14:paraId="23A7DF84" w14:textId="38319516" w:rsidR="4ED500F9" w:rsidRDefault="0CA4C069" w:rsidP="0CA4C069">
      <w:pPr>
        <w:rPr>
          <w:rFonts w:ascii="Calibri" w:eastAsia="Calibri" w:hAnsi="Calibri" w:cs="Calibri"/>
        </w:rPr>
      </w:pPr>
      <w:r w:rsidRPr="0CA4C069">
        <w:rPr>
          <w:rFonts w:ascii="Calibri" w:eastAsia="Calibri" w:hAnsi="Calibri" w:cs="Calibri"/>
        </w:rPr>
        <w:t xml:space="preserve">Spanish B is a language acquisition course developed at the standard level (SL) for students who have achieved at least an Intermediate/Low level of proficiency as outlined by the ACTFL Standards (see below).  Proficiency in reading/writing/speaking/listening/grammar &amp; vocabulary skills will be assessed through a diverse array of formative tasks with the objective being to increase Spanish proficiency as well as achieving high scores on the mandatory I.B. summative assessments.  While improving their proficiency in the language (transitioning from Intermediate/Low to Intermediate/High), students will explore the culture(s) connected to it as well.  Through the study of the core themes students build the necessary skills to reach the assessment objectives of the Language B course through the expansion of their receptive, productive and interactive skills.  </w:t>
      </w:r>
    </w:p>
    <w:tbl>
      <w:tblPr>
        <w:tblStyle w:val="GridTable1Light-Accent1"/>
        <w:tblW w:w="0" w:type="auto"/>
        <w:tblLayout w:type="fixed"/>
        <w:tblLook w:val="06A0" w:firstRow="1" w:lastRow="0" w:firstColumn="1" w:lastColumn="0" w:noHBand="1" w:noVBand="1"/>
      </w:tblPr>
      <w:tblGrid>
        <w:gridCol w:w="2835"/>
        <w:gridCol w:w="6525"/>
      </w:tblGrid>
      <w:tr w:rsidR="0CA4C069" w14:paraId="7E3305A6" w14:textId="77777777" w:rsidTr="76BF74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ABF9423" w14:textId="2DB165C7" w:rsidR="0CA4C069" w:rsidRDefault="0CA4C069" w:rsidP="0CA4C069">
            <w:pPr>
              <w:spacing w:after="160" w:line="259" w:lineRule="auto"/>
              <w:rPr>
                <w:rFonts w:ascii="Calibri" w:eastAsia="Calibri" w:hAnsi="Calibri" w:cs="Calibri"/>
              </w:rPr>
            </w:pPr>
            <w:r w:rsidRPr="0CA4C069">
              <w:rPr>
                <w:rFonts w:ascii="Calibri" w:eastAsia="Calibri" w:hAnsi="Calibri" w:cs="Calibri"/>
              </w:rPr>
              <w:t>The core themes of focus for 2018-2019:</w:t>
            </w:r>
          </w:p>
          <w:p w14:paraId="60DC5D0D" w14:textId="2CB29128" w:rsidR="0CA4C069" w:rsidRDefault="0CA4C069" w:rsidP="0CA4C069">
            <w:pPr>
              <w:spacing w:after="160" w:line="259" w:lineRule="auto"/>
              <w:rPr>
                <w:rFonts w:ascii="Calibri" w:eastAsia="Calibri" w:hAnsi="Calibri" w:cs="Calibri"/>
              </w:rPr>
            </w:pPr>
            <w:r w:rsidRPr="0CA4C069">
              <w:rPr>
                <w:rFonts w:ascii="Calibri" w:eastAsia="Calibri" w:hAnsi="Calibri" w:cs="Calibri"/>
                <w:b w:val="0"/>
                <w:bCs w:val="0"/>
              </w:rPr>
              <w:t>• Communication and media</w:t>
            </w:r>
          </w:p>
          <w:p w14:paraId="2ADCF433" w14:textId="6FC005D0" w:rsidR="0CA4C069" w:rsidRDefault="0CA4C069" w:rsidP="0CA4C069">
            <w:pPr>
              <w:spacing w:after="160" w:line="259" w:lineRule="auto"/>
              <w:rPr>
                <w:rFonts w:ascii="Calibri" w:eastAsia="Calibri" w:hAnsi="Calibri" w:cs="Calibri"/>
              </w:rPr>
            </w:pPr>
            <w:r w:rsidRPr="0CA4C069">
              <w:rPr>
                <w:rFonts w:ascii="Calibri" w:eastAsia="Calibri" w:hAnsi="Calibri" w:cs="Calibri"/>
                <w:b w:val="0"/>
                <w:bCs w:val="0"/>
              </w:rPr>
              <w:t>• Global issues</w:t>
            </w:r>
          </w:p>
          <w:p w14:paraId="603EABDA" w14:textId="0E5117F8" w:rsidR="0CA4C069" w:rsidRDefault="0CA4C069" w:rsidP="0CA4C069">
            <w:pPr>
              <w:spacing w:after="160" w:line="259" w:lineRule="auto"/>
              <w:rPr>
                <w:rFonts w:ascii="Calibri" w:eastAsia="Calibri" w:hAnsi="Calibri" w:cs="Calibri"/>
              </w:rPr>
            </w:pPr>
            <w:r w:rsidRPr="0CA4C069">
              <w:rPr>
                <w:rFonts w:ascii="Calibri" w:eastAsia="Calibri" w:hAnsi="Calibri" w:cs="Calibri"/>
                <w:b w:val="0"/>
                <w:bCs w:val="0"/>
              </w:rPr>
              <w:t>• Social relationships</w:t>
            </w:r>
          </w:p>
          <w:p w14:paraId="1A30801C" w14:textId="48E26138" w:rsidR="0CA4C069" w:rsidRDefault="0CA4C069" w:rsidP="0CA4C069">
            <w:pPr>
              <w:spacing w:after="160" w:line="259" w:lineRule="auto"/>
              <w:rPr>
                <w:rFonts w:ascii="Calibri" w:eastAsia="Calibri" w:hAnsi="Calibri" w:cs="Calibri"/>
              </w:rPr>
            </w:pPr>
            <w:r w:rsidRPr="0CA4C069">
              <w:rPr>
                <w:rFonts w:ascii="Calibri" w:eastAsia="Calibri" w:hAnsi="Calibri" w:cs="Calibri"/>
                <w:b w:val="0"/>
                <w:bCs w:val="0"/>
              </w:rPr>
              <w:t>• Health</w:t>
            </w:r>
          </w:p>
          <w:p w14:paraId="18C9B5C9" w14:textId="4B9ED646" w:rsidR="0CA4C069" w:rsidRDefault="0CA4C069" w:rsidP="0CA4C069">
            <w:pPr>
              <w:spacing w:after="160" w:line="259" w:lineRule="auto"/>
              <w:rPr>
                <w:rFonts w:ascii="Calibri" w:eastAsia="Calibri" w:hAnsi="Calibri" w:cs="Calibri"/>
              </w:rPr>
            </w:pPr>
            <w:r w:rsidRPr="0CA4C069">
              <w:rPr>
                <w:rFonts w:ascii="Calibri" w:eastAsia="Calibri" w:hAnsi="Calibri" w:cs="Calibri"/>
                <w:b w:val="0"/>
                <w:bCs w:val="0"/>
              </w:rPr>
              <w:t>• Science and technology</w:t>
            </w:r>
          </w:p>
          <w:p w14:paraId="417B3807" w14:textId="041FE08C" w:rsidR="0CA4C069" w:rsidRDefault="0CA4C069" w:rsidP="0CA4C069">
            <w:pPr>
              <w:rPr>
                <w:rFonts w:ascii="Calibri" w:eastAsia="Calibri" w:hAnsi="Calibri" w:cs="Calibri"/>
              </w:rPr>
            </w:pPr>
          </w:p>
        </w:tc>
        <w:tc>
          <w:tcPr>
            <w:tcW w:w="6525" w:type="dxa"/>
          </w:tcPr>
          <w:p w14:paraId="09B8E2F1" w14:textId="4A6F112B" w:rsidR="0CA4C069" w:rsidRDefault="0CA4C069" w:rsidP="0CA4C069">
            <w:pPr>
              <w:pStyle w:val="Heading3"/>
              <w:outlineLvl w:val="2"/>
              <w:cnfStyle w:val="100000000000" w:firstRow="1" w:lastRow="0" w:firstColumn="0" w:lastColumn="0" w:oddVBand="0" w:evenVBand="0" w:oddHBand="0" w:evenHBand="0" w:firstRowFirstColumn="0" w:firstRowLastColumn="0" w:lastRowFirstColumn="0" w:lastRowLastColumn="0"/>
              <w:rPr>
                <w:b w:val="0"/>
                <w:bCs w:val="0"/>
                <w:caps/>
                <w:color w:val="0D4585"/>
                <w:sz w:val="27"/>
                <w:szCs w:val="27"/>
                <w:u w:val="single"/>
              </w:rPr>
            </w:pPr>
            <w:r w:rsidRPr="0CA4C069">
              <w:rPr>
                <w:caps/>
                <w:color w:val="0D4585"/>
                <w:sz w:val="27"/>
                <w:szCs w:val="27"/>
                <w:u w:val="single"/>
              </w:rPr>
              <w:t>ACTFL Standards at the INTERMEDIATE LOW level</w:t>
            </w:r>
          </w:p>
          <w:p w14:paraId="3274845E" w14:textId="2028DE2D" w:rsidR="0CA4C069" w:rsidRDefault="76BF74B3" w:rsidP="76BF74B3">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76BF74B3">
              <w:rPr>
                <w:rFonts w:ascii="Calibri" w:eastAsia="Calibri" w:hAnsi="Calibri" w:cs="Calibri"/>
                <w:b w:val="0"/>
                <w:bCs w:val="0"/>
              </w:rPr>
              <w:t xml:space="preserve">Speakers at the Intermediate Low sublevel </w:t>
            </w:r>
            <w:proofErr w:type="gramStart"/>
            <w:r w:rsidRPr="76BF74B3">
              <w:rPr>
                <w:rFonts w:ascii="Calibri" w:eastAsia="Calibri" w:hAnsi="Calibri" w:cs="Calibri"/>
                <w:b w:val="0"/>
                <w:bCs w:val="0"/>
              </w:rPr>
              <w:t>are able to</w:t>
            </w:r>
            <w:proofErr w:type="gramEnd"/>
            <w:r w:rsidRPr="76BF74B3">
              <w:rPr>
                <w:rFonts w:ascii="Calibri" w:eastAsia="Calibri" w:hAnsi="Calibri" w:cs="Calibri"/>
                <w:b w:val="0"/>
                <w:bCs w:val="0"/>
              </w:rPr>
              <w:t xml:space="preserve"> handle successfully a limited number of uncomplicated communicative tasks by creating with the language in straightforward social situations...At the Intermediate Low sublevel, speakers are primarily reactive and struggle to answer direct questions or requests for information. They are also able to ask a few appropriate questions.  Intermediate Low speakers manage to sustain the functions of the Intermediate level, although just barely.</w:t>
            </w:r>
          </w:p>
        </w:tc>
      </w:tr>
    </w:tbl>
    <w:p w14:paraId="73DE3BBA" w14:textId="07FA70F9" w:rsidR="0CA4C069" w:rsidRDefault="76BF74B3" w:rsidP="76BF74B3">
      <w:pPr>
        <w:rPr>
          <w:rFonts w:ascii="Calibri" w:eastAsia="Calibri" w:hAnsi="Calibri" w:cs="Calibri"/>
        </w:rPr>
      </w:pPr>
      <w:r w:rsidRPr="76BF74B3">
        <w:rPr>
          <w:rFonts w:ascii="Calibri" w:eastAsia="Calibri" w:hAnsi="Calibri" w:cs="Calibri"/>
        </w:rPr>
        <w:t xml:space="preserve"> </w:t>
      </w:r>
    </w:p>
    <w:p w14:paraId="5C51AF87" w14:textId="21F0A178" w:rsidR="0CA4C069" w:rsidRDefault="0CA4C069" w:rsidP="0CA4C069">
      <w:pPr>
        <w:rPr>
          <w:rFonts w:ascii="Calibri" w:eastAsia="Calibri" w:hAnsi="Calibri" w:cs="Calibri"/>
          <w:b/>
          <w:bCs/>
          <w:u w:val="single"/>
        </w:rPr>
      </w:pPr>
      <w:r w:rsidRPr="0CA4C069">
        <w:rPr>
          <w:rFonts w:ascii="Calibri" w:eastAsia="Calibri" w:hAnsi="Calibri" w:cs="Calibri"/>
          <w:b/>
          <w:bCs/>
          <w:u w:val="single"/>
        </w:rPr>
        <w:lastRenderedPageBreak/>
        <w:t>Class activities</w:t>
      </w:r>
    </w:p>
    <w:p w14:paraId="756CF0A7" w14:textId="42B1656F" w:rsidR="0CA4C069" w:rsidRDefault="76BF74B3" w:rsidP="0CA4C069">
      <w:pPr>
        <w:rPr>
          <w:rFonts w:ascii="Calibri" w:eastAsia="Calibri" w:hAnsi="Calibri" w:cs="Calibri"/>
        </w:rPr>
      </w:pPr>
      <w:r w:rsidRPr="76BF74B3">
        <w:rPr>
          <w:rFonts w:ascii="Calibri" w:eastAsia="Calibri" w:hAnsi="Calibri" w:cs="Calibri"/>
        </w:rPr>
        <w:t>This is an advanced Spanish course that can be rigorous in its pace.  Many of our class assignments are timed.  It is imperative that students remain focused and on task.  It is rare that tasks not completed in class be taken home for completion.  This is also why it is so important to arrive to class on time, ready to work.</w:t>
      </w:r>
    </w:p>
    <w:p w14:paraId="27AD8D7A" w14:textId="327FA866" w:rsidR="0CA4C069" w:rsidRDefault="0CA4C069" w:rsidP="0CA4C069">
      <w:pPr>
        <w:rPr>
          <w:rFonts w:ascii="Calibri" w:eastAsia="Calibri" w:hAnsi="Calibri" w:cs="Calibri"/>
        </w:rPr>
      </w:pPr>
      <w:r w:rsidRPr="0CA4C069">
        <w:rPr>
          <w:rFonts w:ascii="Calibri" w:eastAsia="Calibri" w:hAnsi="Calibri" w:cs="Calibri"/>
          <w:b/>
          <w:bCs/>
          <w:u w:val="single"/>
        </w:rPr>
        <w:t>Late Work/Make-up Work</w:t>
      </w:r>
      <w:r w:rsidRPr="0CA4C069">
        <w:rPr>
          <w:rFonts w:ascii="Calibri" w:eastAsia="Calibri" w:hAnsi="Calibri" w:cs="Calibri"/>
        </w:rPr>
        <w:t xml:space="preserve"> </w:t>
      </w:r>
    </w:p>
    <w:p w14:paraId="470875EA" w14:textId="7114078D" w:rsidR="0CA4C069" w:rsidRDefault="0CA4C069" w:rsidP="0CA4C069">
      <w:pPr>
        <w:rPr>
          <w:rFonts w:ascii="Calibri" w:eastAsia="Calibri" w:hAnsi="Calibri" w:cs="Calibri"/>
        </w:rPr>
      </w:pPr>
      <w:r w:rsidRPr="0CA4C069">
        <w:rPr>
          <w:rFonts w:ascii="Calibri" w:eastAsia="Calibri" w:hAnsi="Calibri" w:cs="Calibri"/>
        </w:rPr>
        <w:t xml:space="preserve">If you are absent on the day that an assignment is </w:t>
      </w:r>
      <w:r w:rsidRPr="0CA4C069">
        <w:rPr>
          <w:rFonts w:ascii="Calibri" w:eastAsia="Calibri" w:hAnsi="Calibri" w:cs="Calibri"/>
          <w:b/>
          <w:bCs/>
          <w:i/>
          <w:iCs/>
        </w:rPr>
        <w:t>due</w:t>
      </w:r>
      <w:r w:rsidRPr="0CA4C069">
        <w:rPr>
          <w:rFonts w:ascii="Calibri" w:eastAsia="Calibri" w:hAnsi="Calibri" w:cs="Calibri"/>
        </w:rPr>
        <w:t xml:space="preserve">, you are expected to turn it in or to give your presentation upon returning to class.  Any time that you are absent, it is </w:t>
      </w:r>
      <w:r w:rsidRPr="0CA4C069">
        <w:rPr>
          <w:rFonts w:ascii="Calibri" w:eastAsia="Calibri" w:hAnsi="Calibri" w:cs="Calibri"/>
          <w:u w:val="single"/>
        </w:rPr>
        <w:t>your responsibility</w:t>
      </w:r>
      <w:r w:rsidRPr="0CA4C069">
        <w:rPr>
          <w:rFonts w:ascii="Calibri" w:eastAsia="Calibri" w:hAnsi="Calibri" w:cs="Calibri"/>
        </w:rPr>
        <w:t xml:space="preserve"> to find out what was missed.  You will have up to 3 days after an absence to complete make-up work.  Due to the nature of certain tasks or assessments, it may be required that you attend a tutorial session to complete the missing work.  For any extenuating circumstances, please make sure that you speak with me.   </w:t>
      </w:r>
    </w:p>
    <w:p w14:paraId="3B5FE292" w14:textId="097D60DA" w:rsidR="0CA4C069" w:rsidRDefault="0CA4C069" w:rsidP="0CA4C069">
      <w:pPr>
        <w:spacing w:beforeAutospacing="1" w:afterAutospacing="1" w:line="240" w:lineRule="auto"/>
        <w:rPr>
          <w:rFonts w:ascii="Calibri" w:eastAsia="Calibri" w:hAnsi="Calibri" w:cs="Calibri"/>
        </w:rPr>
      </w:pPr>
      <w:r w:rsidRPr="0CA4C069">
        <w:rPr>
          <w:rFonts w:ascii="Calibri" w:eastAsia="Calibri" w:hAnsi="Calibri" w:cs="Calibri"/>
          <w:b/>
          <w:bCs/>
          <w:color w:val="212121"/>
          <w:u w:val="single"/>
        </w:rPr>
        <w:t>Late Policy for all AP and I.B. teachers this year:</w:t>
      </w:r>
    </w:p>
    <w:p w14:paraId="7BE20E8C" w14:textId="743AE7E1" w:rsidR="0CA4C069" w:rsidRDefault="0CA4C069" w:rsidP="0CA4C069">
      <w:pPr>
        <w:spacing w:beforeAutospacing="1" w:afterAutospacing="1" w:line="240" w:lineRule="auto"/>
        <w:ind w:firstLine="720"/>
        <w:rPr>
          <w:rFonts w:ascii="Calibri" w:eastAsia="Calibri" w:hAnsi="Calibri" w:cs="Calibri"/>
        </w:rPr>
      </w:pPr>
      <w:r w:rsidRPr="0CA4C069">
        <w:rPr>
          <w:rFonts w:ascii="Calibri" w:eastAsia="Calibri" w:hAnsi="Calibri" w:cs="Calibri"/>
          <w:b/>
          <w:bCs/>
          <w:color w:val="212121"/>
        </w:rPr>
        <w:t>First day late = 15 points off</w:t>
      </w:r>
    </w:p>
    <w:p w14:paraId="5CD48D4A" w14:textId="6F94A6AF" w:rsidR="0CA4C069" w:rsidRDefault="0CA4C069" w:rsidP="0CA4C069">
      <w:pPr>
        <w:spacing w:beforeAutospacing="1" w:afterAutospacing="1" w:line="240" w:lineRule="auto"/>
        <w:ind w:firstLine="720"/>
        <w:rPr>
          <w:rFonts w:ascii="Calibri" w:eastAsia="Calibri" w:hAnsi="Calibri" w:cs="Calibri"/>
        </w:rPr>
      </w:pPr>
      <w:r w:rsidRPr="0CA4C069">
        <w:rPr>
          <w:rFonts w:ascii="Calibri" w:eastAsia="Calibri" w:hAnsi="Calibri" w:cs="Calibri"/>
          <w:b/>
          <w:bCs/>
          <w:color w:val="212121"/>
        </w:rPr>
        <w:t>Second day late= 10 more points off</w:t>
      </w:r>
    </w:p>
    <w:p w14:paraId="7B155DF4" w14:textId="1F32FFD9" w:rsidR="0CA4C069" w:rsidRDefault="0CA4C069" w:rsidP="0CA4C069">
      <w:pPr>
        <w:spacing w:beforeAutospacing="1" w:afterAutospacing="1" w:line="240" w:lineRule="auto"/>
        <w:ind w:firstLine="720"/>
        <w:rPr>
          <w:rFonts w:ascii="Calibri" w:eastAsia="Calibri" w:hAnsi="Calibri" w:cs="Calibri"/>
        </w:rPr>
      </w:pPr>
      <w:r w:rsidRPr="0CA4C069">
        <w:rPr>
          <w:rFonts w:ascii="Calibri" w:eastAsia="Calibri" w:hAnsi="Calibri" w:cs="Calibri"/>
          <w:b/>
          <w:bCs/>
          <w:color w:val="212121"/>
        </w:rPr>
        <w:t>Third day and subsequent days late= 10 more points off</w:t>
      </w:r>
    </w:p>
    <w:p w14:paraId="26A05D73" w14:textId="162485E1" w:rsidR="0CA4C069" w:rsidRDefault="0CA4C069" w:rsidP="0CA4C069">
      <w:pPr>
        <w:spacing w:beforeAutospacing="1" w:afterAutospacing="1" w:line="240" w:lineRule="auto"/>
        <w:ind w:firstLine="720"/>
        <w:rPr>
          <w:rFonts w:ascii="Calibri" w:eastAsia="Calibri" w:hAnsi="Calibri" w:cs="Calibri"/>
        </w:rPr>
      </w:pPr>
      <w:r w:rsidRPr="0CA4C069">
        <w:rPr>
          <w:rFonts w:ascii="Calibri" w:eastAsia="Calibri" w:hAnsi="Calibri" w:cs="Calibri"/>
          <w:b/>
          <w:bCs/>
          <w:color w:val="212121"/>
        </w:rPr>
        <w:t> </w:t>
      </w:r>
    </w:p>
    <w:p w14:paraId="7E3B059B" w14:textId="78FD4D80" w:rsidR="0CA4C069" w:rsidRDefault="76BF74B3" w:rsidP="0CA4C069">
      <w:pPr>
        <w:spacing w:beforeAutospacing="1" w:afterAutospacing="1" w:line="240" w:lineRule="auto"/>
        <w:rPr>
          <w:rFonts w:ascii="Calibri" w:eastAsia="Calibri" w:hAnsi="Calibri" w:cs="Calibri"/>
        </w:rPr>
      </w:pPr>
      <w:r w:rsidRPr="76BF74B3">
        <w:rPr>
          <w:rFonts w:ascii="Calibri" w:eastAsia="Calibri" w:hAnsi="Calibri" w:cs="Calibri"/>
          <w:b/>
          <w:bCs/>
          <w:color w:val="212121"/>
        </w:rPr>
        <w:t>The assignment in question will be recorded as a zero that cannot be undone after 10 days.</w:t>
      </w:r>
    </w:p>
    <w:p w14:paraId="3FFED1BC" w14:textId="690B436D" w:rsidR="76BF74B3" w:rsidRDefault="76BF74B3" w:rsidP="76BF74B3">
      <w:pPr>
        <w:spacing w:beforeAutospacing="1" w:afterAutospacing="1" w:line="240" w:lineRule="auto"/>
        <w:rPr>
          <w:rFonts w:ascii="Calibri" w:eastAsia="Calibri" w:hAnsi="Calibri" w:cs="Calibri"/>
          <w:b/>
          <w:bCs/>
          <w:color w:val="212121"/>
        </w:rPr>
      </w:pPr>
    </w:p>
    <w:p w14:paraId="40ABCF5F" w14:textId="5705BFF1" w:rsidR="76BF74B3" w:rsidRDefault="76BF74B3" w:rsidP="76BF74B3">
      <w:pPr>
        <w:rPr>
          <w:rFonts w:ascii="Calibri" w:eastAsia="Calibri" w:hAnsi="Calibri" w:cs="Calibri"/>
          <w:b/>
          <w:bCs/>
          <w:color w:val="212121"/>
          <w:u w:val="single"/>
        </w:rPr>
      </w:pPr>
      <w:r w:rsidRPr="76BF74B3">
        <w:rPr>
          <w:rFonts w:ascii="Calibri" w:eastAsia="Calibri" w:hAnsi="Calibri" w:cs="Calibri"/>
          <w:b/>
          <w:bCs/>
          <w:color w:val="212121"/>
          <w:u w:val="single"/>
        </w:rPr>
        <w:t>Further requirements</w:t>
      </w:r>
    </w:p>
    <w:p w14:paraId="2DC62F89" w14:textId="73883022" w:rsidR="76BF74B3" w:rsidRDefault="76BF74B3" w:rsidP="76BF74B3">
      <w:r w:rsidRPr="76BF74B3">
        <w:rPr>
          <w:rFonts w:ascii="Calibri" w:eastAsia="Calibri" w:hAnsi="Calibri" w:cs="Calibri"/>
          <w:color w:val="212121"/>
        </w:rPr>
        <w:t>IB classes are college level classes in a high school setting; they should not be mistaken for high school level classes.  Students choosing to take IB classes are looking for a challenge that they are not necessarily getting from Honors level courses.  The expectations are higher, and the work load is greater.  Additionally, students are expected to complete all components of assessment for IB evaluation, including IB Internal and External Assessments and both assessment days in May.  Students who do not meet this requirement will have to pay a portion of the examination fee: $45 for IB exams.  There are no make-up IB exams.  Please note that oversleeping, forgetting about an exam, getting in traffic delays, and feeling ill without a doctor’s note are not accepted reasons for missing an exam.</w:t>
      </w:r>
    </w:p>
    <w:p w14:paraId="24FA5A4A" w14:textId="19537E88" w:rsidR="76BF74B3" w:rsidRDefault="76BF74B3" w:rsidP="76BF74B3">
      <w:r w:rsidRPr="76BF74B3">
        <w:rPr>
          <w:rFonts w:ascii="Calibri" w:eastAsia="Calibri" w:hAnsi="Calibri" w:cs="Calibri"/>
          <w:color w:val="212121"/>
        </w:rPr>
        <w:t xml:space="preserve"> </w:t>
      </w:r>
    </w:p>
    <w:p w14:paraId="0CD219CD" w14:textId="294EB6B0" w:rsidR="76BF74B3" w:rsidRDefault="76BF74B3" w:rsidP="76BF74B3">
      <w:pPr>
        <w:rPr>
          <w:rFonts w:ascii="Calibri" w:eastAsia="Calibri" w:hAnsi="Calibri" w:cs="Calibri"/>
          <w:b/>
          <w:bCs/>
          <w:color w:val="212121"/>
          <w:u w:val="single"/>
        </w:rPr>
      </w:pPr>
    </w:p>
    <w:p w14:paraId="44B03F19" w14:textId="586F3651" w:rsidR="76BF74B3" w:rsidRDefault="76BF74B3" w:rsidP="76BF74B3">
      <w:pPr>
        <w:rPr>
          <w:rFonts w:ascii="Calibri" w:eastAsia="Calibri" w:hAnsi="Calibri" w:cs="Calibri"/>
          <w:b/>
          <w:bCs/>
          <w:color w:val="212121"/>
          <w:u w:val="single"/>
        </w:rPr>
      </w:pPr>
    </w:p>
    <w:p w14:paraId="1267D054" w14:textId="75701B2D" w:rsidR="76BF74B3" w:rsidRDefault="76BF74B3" w:rsidP="76BF74B3">
      <w:pPr>
        <w:rPr>
          <w:rFonts w:ascii="Calibri" w:eastAsia="Calibri" w:hAnsi="Calibri" w:cs="Calibri"/>
          <w:b/>
          <w:bCs/>
          <w:color w:val="212121"/>
          <w:u w:val="single"/>
        </w:rPr>
      </w:pPr>
    </w:p>
    <w:p w14:paraId="75A2C042" w14:textId="5107147A" w:rsidR="76BF74B3" w:rsidRDefault="76BF74B3" w:rsidP="76BF74B3">
      <w:pPr>
        <w:rPr>
          <w:rFonts w:ascii="Calibri" w:eastAsia="Calibri" w:hAnsi="Calibri" w:cs="Calibri"/>
          <w:b/>
          <w:bCs/>
          <w:color w:val="212121"/>
          <w:u w:val="single"/>
        </w:rPr>
      </w:pPr>
    </w:p>
    <w:p w14:paraId="453B26D8" w14:textId="77569D3B" w:rsidR="76BF74B3" w:rsidRDefault="76BF74B3" w:rsidP="76BF74B3">
      <w:pPr>
        <w:rPr>
          <w:rFonts w:ascii="Calibri" w:eastAsia="Calibri" w:hAnsi="Calibri" w:cs="Calibri"/>
          <w:b/>
          <w:bCs/>
          <w:color w:val="212121"/>
          <w:u w:val="single"/>
        </w:rPr>
      </w:pPr>
    </w:p>
    <w:p w14:paraId="54E9F6CB" w14:textId="2E677897" w:rsidR="76BF74B3" w:rsidRDefault="76BF74B3" w:rsidP="76BF74B3">
      <w:pPr>
        <w:rPr>
          <w:rFonts w:ascii="Calibri" w:eastAsia="Calibri" w:hAnsi="Calibri" w:cs="Calibri"/>
          <w:b/>
          <w:bCs/>
          <w:color w:val="212121"/>
          <w:u w:val="single"/>
        </w:rPr>
      </w:pPr>
      <w:r w:rsidRPr="76BF74B3">
        <w:rPr>
          <w:rFonts w:ascii="Calibri" w:eastAsia="Calibri" w:hAnsi="Calibri" w:cs="Calibri"/>
          <w:b/>
          <w:bCs/>
          <w:color w:val="212121"/>
          <w:u w:val="single"/>
        </w:rPr>
        <w:t>Academic Honesty</w:t>
      </w:r>
    </w:p>
    <w:p w14:paraId="38F1F912" w14:textId="60DAE760" w:rsidR="76BF74B3" w:rsidRDefault="76BF74B3" w:rsidP="76BF74B3">
      <w:pPr>
        <w:rPr>
          <w:rFonts w:ascii="Calibri" w:eastAsia="Calibri" w:hAnsi="Calibri" w:cs="Calibri"/>
          <w:b/>
          <w:bCs/>
          <w:color w:val="212121"/>
        </w:rPr>
      </w:pPr>
      <w:r w:rsidRPr="76BF74B3">
        <w:rPr>
          <w:rFonts w:ascii="Calibri" w:eastAsia="Calibri" w:hAnsi="Calibri" w:cs="Calibri"/>
          <w:b/>
          <w:bCs/>
          <w:color w:val="212121"/>
        </w:rPr>
        <w:t>Instances of academic malpractice will be taken very seriously. Malpractice includes the following:</w:t>
      </w:r>
    </w:p>
    <w:p w14:paraId="79771BBB" w14:textId="4203F3D4" w:rsidR="76BF74B3" w:rsidRDefault="76BF74B3" w:rsidP="76BF74B3">
      <w:pPr>
        <w:ind w:left="1080" w:hanging="540"/>
      </w:pPr>
      <w:r w:rsidRPr="76BF74B3">
        <w:rPr>
          <w:rFonts w:ascii="Calibri" w:eastAsia="Calibri" w:hAnsi="Calibri" w:cs="Calibri"/>
          <w:color w:val="212121"/>
        </w:rPr>
        <w:t>a. Plagiarism</w:t>
      </w:r>
    </w:p>
    <w:p w14:paraId="0F37FE45" w14:textId="672D70EB" w:rsidR="76BF74B3" w:rsidRDefault="76BF74B3" w:rsidP="76BF74B3">
      <w:pPr>
        <w:ind w:left="1080" w:hanging="540"/>
      </w:pPr>
      <w:r w:rsidRPr="76BF74B3">
        <w:rPr>
          <w:rFonts w:ascii="Calibri" w:eastAsia="Calibri" w:hAnsi="Calibri" w:cs="Calibri"/>
          <w:color w:val="212121"/>
        </w:rPr>
        <w:t>b. Collusion</w:t>
      </w:r>
    </w:p>
    <w:p w14:paraId="2C58F933" w14:textId="569AE7D2" w:rsidR="76BF74B3" w:rsidRDefault="76BF74B3" w:rsidP="76BF74B3">
      <w:pPr>
        <w:ind w:left="1080" w:hanging="540"/>
      </w:pPr>
      <w:r w:rsidRPr="76BF74B3">
        <w:rPr>
          <w:rFonts w:ascii="Calibri" w:eastAsia="Calibri" w:hAnsi="Calibri" w:cs="Calibri"/>
          <w:color w:val="212121"/>
        </w:rPr>
        <w:t>c. Duplication of work</w:t>
      </w:r>
    </w:p>
    <w:p w14:paraId="52949E96" w14:textId="6F530D25" w:rsidR="76BF74B3" w:rsidRDefault="76BF74B3" w:rsidP="76BF74B3">
      <w:pPr>
        <w:ind w:left="540" w:hanging="540"/>
      </w:pPr>
      <w:r w:rsidRPr="76BF74B3">
        <w:rPr>
          <w:rFonts w:ascii="Calibri" w:eastAsia="Calibri" w:hAnsi="Calibri" w:cs="Calibri"/>
          <w:color w:val="212121"/>
        </w:rPr>
        <w:t xml:space="preserve">          d. Any other behavior that gains an unfair advantage for a candidate or that affects the results of another student </w:t>
      </w:r>
    </w:p>
    <w:p w14:paraId="11B3494C" w14:textId="1FE941D2" w:rsidR="76BF74B3" w:rsidRDefault="76BF74B3" w:rsidP="76BF74B3">
      <w:pPr>
        <w:ind w:left="540" w:hanging="540"/>
        <w:rPr>
          <w:rFonts w:ascii="Calibri" w:eastAsia="Calibri" w:hAnsi="Calibri" w:cs="Calibri"/>
          <w:b/>
          <w:bCs/>
          <w:color w:val="212121"/>
        </w:rPr>
      </w:pPr>
      <w:r w:rsidRPr="76BF74B3">
        <w:rPr>
          <w:rFonts w:ascii="Calibri" w:eastAsia="Calibri" w:hAnsi="Calibri" w:cs="Calibri"/>
          <w:b/>
          <w:bCs/>
          <w:color w:val="212121"/>
        </w:rPr>
        <w:t>If a teacher discovers evidence of student malpractice, they will first discuss the issue with the student.  If evidence of malpractice is found, the following will occur:</w:t>
      </w:r>
    </w:p>
    <w:p w14:paraId="7B8460F8" w14:textId="2CEA4EFC" w:rsidR="76BF74B3" w:rsidRDefault="76BF74B3" w:rsidP="76BF74B3">
      <w:pPr>
        <w:ind w:firstLine="720"/>
        <w:rPr>
          <w:rFonts w:ascii="Calibri" w:eastAsia="Calibri" w:hAnsi="Calibri" w:cs="Calibri"/>
          <w:b/>
          <w:bCs/>
          <w:color w:val="212121"/>
        </w:rPr>
      </w:pPr>
      <w:r w:rsidRPr="76BF74B3">
        <w:rPr>
          <w:rFonts w:ascii="Calibri" w:eastAsia="Calibri" w:hAnsi="Calibri" w:cs="Calibri"/>
          <w:b/>
          <w:bCs/>
          <w:color w:val="212121"/>
        </w:rPr>
        <w:t>First Offense:</w:t>
      </w:r>
    </w:p>
    <w:p w14:paraId="465A8089" w14:textId="7636B703" w:rsidR="76BF74B3" w:rsidRDefault="76BF74B3" w:rsidP="76BF74B3">
      <w:pPr>
        <w:ind w:left="1116"/>
      </w:pPr>
      <w:r w:rsidRPr="76BF74B3">
        <w:rPr>
          <w:rFonts w:ascii="Calibri" w:eastAsia="Calibri" w:hAnsi="Calibri" w:cs="Calibri"/>
          <w:color w:val="212121"/>
        </w:rPr>
        <w:t>1) The parent will be contacted, and a formal administrative write-up will occur.  This write-up will serve as warning and will remain on file as documentation if any other instances of malpractice occur.</w:t>
      </w:r>
    </w:p>
    <w:p w14:paraId="19574561" w14:textId="22610EB0" w:rsidR="76BF74B3" w:rsidRDefault="76BF74B3" w:rsidP="76BF74B3">
      <w:pPr>
        <w:ind w:left="1116"/>
      </w:pPr>
      <w:r w:rsidRPr="76BF74B3">
        <w:rPr>
          <w:rFonts w:ascii="Calibri" w:eastAsia="Calibri" w:hAnsi="Calibri" w:cs="Calibri"/>
          <w:color w:val="212121"/>
        </w:rPr>
        <w:t>2) The teacher, parent, and student will discuss the seriousness of malpractice and the resulting effect on the class grade.  If the student is an IB student (either in Grimsley’s Diploma Programme or as a Grimsley Pre-IB student), the IB Coordinator will be notified and the malpractice will be placed in the student’s file.</w:t>
      </w:r>
    </w:p>
    <w:p w14:paraId="4BE09316" w14:textId="0BB40674" w:rsidR="76BF74B3" w:rsidRDefault="76BF74B3" w:rsidP="76BF74B3">
      <w:pPr>
        <w:ind w:left="396" w:firstLine="720"/>
      </w:pPr>
      <w:r w:rsidRPr="76BF74B3">
        <w:rPr>
          <w:rFonts w:ascii="Calibri" w:eastAsia="Calibri" w:hAnsi="Calibri" w:cs="Calibri"/>
          <w:color w:val="212121"/>
        </w:rPr>
        <w:t xml:space="preserve">3) The student earns a </w:t>
      </w:r>
      <w:proofErr w:type="gramStart"/>
      <w:r w:rsidRPr="76BF74B3">
        <w:rPr>
          <w:rFonts w:ascii="Calibri" w:eastAsia="Calibri" w:hAnsi="Calibri" w:cs="Calibri"/>
          <w:color w:val="212121"/>
        </w:rPr>
        <w:t>0 class</w:t>
      </w:r>
      <w:proofErr w:type="gramEnd"/>
      <w:r w:rsidRPr="76BF74B3">
        <w:rPr>
          <w:rFonts w:ascii="Calibri" w:eastAsia="Calibri" w:hAnsi="Calibri" w:cs="Calibri"/>
          <w:color w:val="212121"/>
        </w:rPr>
        <w:t xml:space="preserve"> grade for the assignment. </w:t>
      </w:r>
    </w:p>
    <w:p w14:paraId="06A6F20F" w14:textId="55A478DB" w:rsidR="76BF74B3" w:rsidRDefault="76BF74B3" w:rsidP="76BF74B3">
      <w:pPr>
        <w:ind w:left="396" w:firstLine="720"/>
      </w:pPr>
      <w:r w:rsidRPr="76BF74B3">
        <w:rPr>
          <w:rFonts w:ascii="Calibri" w:eastAsia="Calibri" w:hAnsi="Calibri" w:cs="Calibri"/>
          <w:color w:val="212121"/>
        </w:rPr>
        <w:t xml:space="preserve"> </w:t>
      </w:r>
    </w:p>
    <w:p w14:paraId="461BF1FA" w14:textId="7CB53D10" w:rsidR="76BF74B3" w:rsidRDefault="76BF74B3" w:rsidP="76BF74B3">
      <w:pPr>
        <w:ind w:firstLine="720"/>
        <w:rPr>
          <w:rFonts w:ascii="Calibri" w:eastAsia="Calibri" w:hAnsi="Calibri" w:cs="Calibri"/>
          <w:b/>
          <w:bCs/>
          <w:color w:val="212121"/>
        </w:rPr>
      </w:pPr>
      <w:r w:rsidRPr="76BF74B3">
        <w:rPr>
          <w:rFonts w:ascii="Calibri" w:eastAsia="Calibri" w:hAnsi="Calibri" w:cs="Calibri"/>
          <w:b/>
          <w:bCs/>
          <w:color w:val="212121"/>
        </w:rPr>
        <w:t>Second Offense:</w:t>
      </w:r>
    </w:p>
    <w:p w14:paraId="0D96BC63" w14:textId="37D7ABA4" w:rsidR="76BF74B3" w:rsidRDefault="76BF74B3" w:rsidP="76BF74B3">
      <w:pPr>
        <w:ind w:left="1116"/>
      </w:pPr>
      <w:r w:rsidRPr="76BF74B3">
        <w:rPr>
          <w:rFonts w:ascii="Calibri" w:eastAsia="Calibri" w:hAnsi="Calibri" w:cs="Calibri"/>
          <w:color w:val="212121"/>
        </w:rPr>
        <w:t>1) The parent will be contacted, and a formal administrative write-up will occur.  This write-up will result in disciplinary action.</w:t>
      </w:r>
    </w:p>
    <w:p w14:paraId="00C24A63" w14:textId="0286297F" w:rsidR="76BF74B3" w:rsidRDefault="76BF74B3" w:rsidP="76BF74B3">
      <w:pPr>
        <w:ind w:left="1116"/>
      </w:pPr>
      <w:r w:rsidRPr="76BF74B3">
        <w:rPr>
          <w:rFonts w:ascii="Calibri" w:eastAsia="Calibri" w:hAnsi="Calibri" w:cs="Calibri"/>
          <w:color w:val="212121"/>
        </w:rPr>
        <w:t>2) The teacher will notify the IB Coordinator, if applicable. The IB Coordinator will contact the student and his/her parents and decide if the student will be allowed to continue in the IB Diploma Programme at Grimsley High School.</w:t>
      </w:r>
    </w:p>
    <w:p w14:paraId="6BDB591B" w14:textId="19FAE5D8" w:rsidR="76BF74B3" w:rsidRDefault="76BF74B3" w:rsidP="76BF74B3">
      <w:pPr>
        <w:spacing w:beforeAutospacing="1" w:afterAutospacing="1" w:line="240" w:lineRule="auto"/>
        <w:rPr>
          <w:rFonts w:ascii="Calibri" w:eastAsia="Calibri" w:hAnsi="Calibri" w:cs="Calibri"/>
          <w:b/>
          <w:bCs/>
          <w:color w:val="212121"/>
        </w:rPr>
      </w:pPr>
    </w:p>
    <w:p w14:paraId="4D53F9D9" w14:textId="75069E1E" w:rsidR="0CA4C069" w:rsidRDefault="0CA4C069" w:rsidP="0CA4C069">
      <w:pPr>
        <w:spacing w:beforeAutospacing="1" w:afterAutospacing="1" w:line="240" w:lineRule="auto"/>
        <w:rPr>
          <w:rFonts w:ascii="Calibri" w:eastAsia="Calibri" w:hAnsi="Calibri" w:cs="Calibri"/>
        </w:rPr>
      </w:pPr>
    </w:p>
    <w:p w14:paraId="1A77F59F" w14:textId="5BC5B920" w:rsidR="0CA4C069" w:rsidRDefault="0CA4C069" w:rsidP="0CA4C069">
      <w:pPr>
        <w:rPr>
          <w:rFonts w:ascii="Calibri" w:eastAsia="Calibri" w:hAnsi="Calibri" w:cs="Calibri"/>
        </w:rPr>
      </w:pPr>
    </w:p>
    <w:p w14:paraId="03D07019" w14:textId="4637E98B" w:rsidR="69628A21" w:rsidRDefault="69628A21" w:rsidP="69628A21">
      <w:pPr>
        <w:rPr>
          <w:rFonts w:ascii="Calibri" w:eastAsia="Calibri" w:hAnsi="Calibri" w:cs="Calibri"/>
        </w:rPr>
      </w:pPr>
    </w:p>
    <w:p w14:paraId="3E18132C" w14:textId="1EFD4F2C" w:rsidR="69628A21" w:rsidRDefault="69628A21" w:rsidP="69628A21">
      <w:pPr>
        <w:rPr>
          <w:rFonts w:ascii="Calibri" w:eastAsia="Calibri" w:hAnsi="Calibri" w:cs="Calibri"/>
        </w:rPr>
      </w:pPr>
      <w:r>
        <w:br w:type="page"/>
      </w:r>
    </w:p>
    <w:p w14:paraId="6B6A2BEF" w14:textId="02F25CA8" w:rsidR="69628A21" w:rsidRDefault="4ED500F9" w:rsidP="4ED500F9">
      <w:pPr>
        <w:jc w:val="center"/>
        <w:rPr>
          <w:rFonts w:ascii="Calibri" w:eastAsia="Calibri" w:hAnsi="Calibri" w:cs="Calibri"/>
        </w:rPr>
      </w:pPr>
      <w:r w:rsidRPr="4ED500F9">
        <w:rPr>
          <w:rFonts w:ascii="Calibri" w:eastAsia="Calibri" w:hAnsi="Calibri" w:cs="Calibri"/>
        </w:rPr>
        <w:lastRenderedPageBreak/>
        <w:t xml:space="preserve"> </w:t>
      </w:r>
      <w:r w:rsidRPr="4ED500F9">
        <w:rPr>
          <w:rFonts w:ascii="Calibri" w:eastAsia="Calibri" w:hAnsi="Calibri" w:cs="Calibri"/>
          <w:b/>
          <w:bCs/>
          <w:u w:val="single"/>
        </w:rPr>
        <w:t>Grading Policy</w:t>
      </w:r>
      <w:r w:rsidRPr="4ED500F9">
        <w:rPr>
          <w:rFonts w:ascii="Calibri" w:eastAsia="Calibri" w:hAnsi="Calibri" w:cs="Calibri"/>
          <w:b/>
          <w:bCs/>
        </w:rPr>
        <w:t xml:space="preserve">   </w:t>
      </w:r>
      <w:r w:rsidRPr="4ED500F9">
        <w:rPr>
          <w:rFonts w:ascii="Calibri" w:eastAsia="Calibri" w:hAnsi="Calibri" w:cs="Calibri"/>
        </w:rPr>
        <w:t>Your quarterly grades will be determined as follows:</w:t>
      </w:r>
    </w:p>
    <w:tbl>
      <w:tblPr>
        <w:tblStyle w:val="GridTable1Light-Accent1"/>
        <w:tblW w:w="9359" w:type="dxa"/>
        <w:tblLayout w:type="fixed"/>
        <w:tblLook w:val="06A0" w:firstRow="1" w:lastRow="0" w:firstColumn="1" w:lastColumn="0" w:noHBand="1" w:noVBand="1"/>
      </w:tblPr>
      <w:tblGrid>
        <w:gridCol w:w="1320"/>
        <w:gridCol w:w="1364"/>
        <w:gridCol w:w="6675"/>
      </w:tblGrid>
      <w:tr w:rsidR="69628A21" w14:paraId="768EA3F0" w14:textId="77777777" w:rsidTr="76BF74B3">
        <w:trPr>
          <w:cnfStyle w:val="100000000000" w:firstRow="1" w:lastRow="0" w:firstColumn="0" w:lastColumn="0" w:oddVBand="0" w:evenVBand="0" w:oddHBand="0"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320" w:type="dxa"/>
            <w:shd w:val="clear" w:color="auto" w:fill="A6A6A6" w:themeFill="background1" w:themeFillShade="A6"/>
          </w:tcPr>
          <w:p w14:paraId="6B3A1355" w14:textId="4260AB78" w:rsidR="69628A21" w:rsidRDefault="69628A21" w:rsidP="4ED500F9">
            <w:pPr>
              <w:spacing w:after="160" w:line="259" w:lineRule="auto"/>
              <w:rPr>
                <w:rFonts w:ascii="Calibri" w:eastAsia="Calibri" w:hAnsi="Calibri" w:cs="Calibri"/>
                <w:b w:val="0"/>
                <w:bCs w:val="0"/>
              </w:rPr>
            </w:pPr>
          </w:p>
          <w:p w14:paraId="406D033D" w14:textId="0EBD9FC9" w:rsidR="69628A21" w:rsidRDefault="69628A21" w:rsidP="4ED500F9">
            <w:pPr>
              <w:spacing w:after="160" w:line="259" w:lineRule="auto"/>
              <w:rPr>
                <w:rFonts w:ascii="Calibri" w:eastAsia="Calibri" w:hAnsi="Calibri" w:cs="Calibri"/>
                <w:b w:val="0"/>
                <w:bCs w:val="0"/>
              </w:rPr>
            </w:pPr>
          </w:p>
          <w:p w14:paraId="172D8321" w14:textId="53900F95" w:rsidR="69628A21" w:rsidRDefault="69628A21" w:rsidP="4ED500F9">
            <w:pPr>
              <w:spacing w:after="160" w:line="259" w:lineRule="auto"/>
              <w:rPr>
                <w:rFonts w:ascii="Calibri" w:eastAsia="Calibri" w:hAnsi="Calibri" w:cs="Calibri"/>
                <w:b w:val="0"/>
                <w:bCs w:val="0"/>
              </w:rPr>
            </w:pPr>
          </w:p>
          <w:p w14:paraId="2134C76C" w14:textId="77F6E9D9" w:rsidR="69628A21" w:rsidRDefault="4ED500F9" w:rsidP="4ED500F9">
            <w:pPr>
              <w:spacing w:after="160" w:line="259" w:lineRule="auto"/>
              <w:rPr>
                <w:rFonts w:ascii="Calibri" w:eastAsia="Calibri" w:hAnsi="Calibri" w:cs="Calibri"/>
              </w:rPr>
            </w:pPr>
            <w:r w:rsidRPr="4ED500F9">
              <w:rPr>
                <w:rFonts w:ascii="Calibri" w:eastAsia="Calibri" w:hAnsi="Calibri" w:cs="Calibri"/>
              </w:rPr>
              <w:t>Interpretive Skills</w:t>
            </w:r>
            <w:r w:rsidRPr="4ED500F9">
              <w:rPr>
                <w:rFonts w:ascii="Calibri" w:eastAsia="Calibri" w:hAnsi="Calibri" w:cs="Calibri"/>
                <w:b w:val="0"/>
                <w:bCs w:val="0"/>
              </w:rPr>
              <w:t> </w:t>
            </w:r>
          </w:p>
        </w:tc>
        <w:tc>
          <w:tcPr>
            <w:tcW w:w="1364" w:type="dxa"/>
            <w:shd w:val="clear" w:color="auto" w:fill="D9D9D9" w:themeFill="background1" w:themeFillShade="D9"/>
          </w:tcPr>
          <w:p w14:paraId="48B782F7" w14:textId="7EF09EDF" w:rsidR="69628A21" w:rsidRDefault="4ED500F9" w:rsidP="4ED500F9">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4ED500F9">
              <w:rPr>
                <w:rFonts w:ascii="Calibri" w:eastAsia="Calibri" w:hAnsi="Calibri" w:cs="Calibri"/>
                <w:b w:val="0"/>
                <w:bCs w:val="0"/>
              </w:rPr>
              <w:t> </w:t>
            </w:r>
            <w:r w:rsidRPr="4ED500F9">
              <w:rPr>
                <w:rFonts w:ascii="Calibri" w:eastAsia="Calibri" w:hAnsi="Calibri" w:cs="Calibri"/>
              </w:rPr>
              <w:t>Listening proficiency</w:t>
            </w:r>
            <w:r w:rsidRPr="4ED500F9">
              <w:rPr>
                <w:rFonts w:ascii="Calibri" w:eastAsia="Calibri" w:hAnsi="Calibri" w:cs="Calibri"/>
                <w:b w:val="0"/>
                <w:bCs w:val="0"/>
              </w:rPr>
              <w:t>:  20% </w:t>
            </w:r>
          </w:p>
          <w:p w14:paraId="04D05C41" w14:textId="61135981" w:rsidR="69628A21" w:rsidRDefault="69628A21" w:rsidP="4ED500F9">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
          <w:p w14:paraId="76439751" w14:textId="1F757EEB" w:rsidR="69628A21" w:rsidRDefault="4ED500F9" w:rsidP="4ED500F9">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4ED500F9">
              <w:rPr>
                <w:rFonts w:ascii="Calibri" w:eastAsia="Calibri" w:hAnsi="Calibri" w:cs="Calibri"/>
                <w:b w:val="0"/>
                <w:bCs w:val="0"/>
              </w:rPr>
              <w:t> </w:t>
            </w:r>
            <w:r w:rsidRPr="4ED500F9">
              <w:rPr>
                <w:rFonts w:ascii="Calibri" w:eastAsia="Calibri" w:hAnsi="Calibri" w:cs="Calibri"/>
              </w:rPr>
              <w:t>Reading proficiency</w:t>
            </w:r>
            <w:r w:rsidRPr="4ED500F9">
              <w:rPr>
                <w:rFonts w:ascii="Calibri" w:eastAsia="Calibri" w:hAnsi="Calibri" w:cs="Calibri"/>
                <w:b w:val="0"/>
                <w:bCs w:val="0"/>
              </w:rPr>
              <w:t>:  20% </w:t>
            </w:r>
          </w:p>
        </w:tc>
        <w:tc>
          <w:tcPr>
            <w:tcW w:w="6675" w:type="dxa"/>
          </w:tcPr>
          <w:p w14:paraId="0D66E5AC" w14:textId="1D62EA7C" w:rsidR="4ED500F9" w:rsidRDefault="4ED500F9" w:rsidP="4ED500F9">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p>
          <w:p w14:paraId="4B7A1020" w14:textId="185E6702" w:rsidR="4ED500F9" w:rsidRDefault="4ED500F9" w:rsidP="4ED500F9">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p>
          <w:p w14:paraId="6D60A344" w14:textId="6C004064" w:rsidR="69628A21" w:rsidRDefault="69628A21" w:rsidP="69628A21">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69628A21">
              <w:rPr>
                <w:rFonts w:ascii="Calibri" w:eastAsia="Calibri" w:hAnsi="Calibri" w:cs="Calibri"/>
              </w:rPr>
              <w:t>SPANISH B (SL):  Understand straightforward recorded or spoken information on the topics studied. Understand authentic written texts related to the topics studied and that use mostly everyday language.</w:t>
            </w:r>
          </w:p>
          <w:p w14:paraId="365D181C" w14:textId="45449B5E" w:rsidR="69628A21" w:rsidRDefault="69628A21" w:rsidP="4ED500F9">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p>
        </w:tc>
      </w:tr>
      <w:tr w:rsidR="69628A21" w14:paraId="0B35564F" w14:textId="77777777" w:rsidTr="76BF74B3">
        <w:trPr>
          <w:trHeight w:val="2745"/>
        </w:trPr>
        <w:tc>
          <w:tcPr>
            <w:cnfStyle w:val="001000000000" w:firstRow="0" w:lastRow="0" w:firstColumn="1" w:lastColumn="0" w:oddVBand="0" w:evenVBand="0" w:oddHBand="0" w:evenHBand="0" w:firstRowFirstColumn="0" w:firstRowLastColumn="0" w:lastRowFirstColumn="0" w:lastRowLastColumn="0"/>
            <w:tcW w:w="1320" w:type="dxa"/>
            <w:shd w:val="clear" w:color="auto" w:fill="A6A6A6" w:themeFill="background1" w:themeFillShade="A6"/>
          </w:tcPr>
          <w:p w14:paraId="58E5597F" w14:textId="07DC9F84" w:rsidR="4ED500F9" w:rsidRDefault="4ED500F9" w:rsidP="4ED500F9">
            <w:pPr>
              <w:spacing w:after="160" w:line="259" w:lineRule="auto"/>
              <w:rPr>
                <w:rFonts w:ascii="Calibri" w:eastAsia="Calibri" w:hAnsi="Calibri" w:cs="Calibri"/>
                <w:b w:val="0"/>
                <w:bCs w:val="0"/>
              </w:rPr>
            </w:pPr>
          </w:p>
          <w:p w14:paraId="392952CD" w14:textId="10EC99C7" w:rsidR="4ED500F9" w:rsidRDefault="4ED500F9" w:rsidP="4ED500F9">
            <w:pPr>
              <w:spacing w:after="160" w:line="259" w:lineRule="auto"/>
              <w:rPr>
                <w:rFonts w:ascii="Calibri" w:eastAsia="Calibri" w:hAnsi="Calibri" w:cs="Calibri"/>
                <w:b w:val="0"/>
                <w:bCs w:val="0"/>
              </w:rPr>
            </w:pPr>
          </w:p>
          <w:p w14:paraId="0DB1D97C" w14:textId="7A62B0B2" w:rsidR="69628A21" w:rsidRDefault="69628A21" w:rsidP="69628A21">
            <w:pPr>
              <w:spacing w:after="160" w:line="259" w:lineRule="auto"/>
              <w:rPr>
                <w:rFonts w:ascii="Calibri" w:eastAsia="Calibri" w:hAnsi="Calibri" w:cs="Calibri"/>
              </w:rPr>
            </w:pPr>
            <w:r w:rsidRPr="69628A21">
              <w:rPr>
                <w:rFonts w:ascii="Calibri" w:eastAsia="Calibri" w:hAnsi="Calibri" w:cs="Calibri"/>
              </w:rPr>
              <w:t>Productive Skills</w:t>
            </w:r>
            <w:r w:rsidRPr="69628A21">
              <w:rPr>
                <w:rFonts w:ascii="Calibri" w:eastAsia="Calibri" w:hAnsi="Calibri" w:cs="Calibri"/>
                <w:b w:val="0"/>
                <w:bCs w:val="0"/>
              </w:rPr>
              <w:t> </w:t>
            </w:r>
          </w:p>
        </w:tc>
        <w:tc>
          <w:tcPr>
            <w:tcW w:w="1364" w:type="dxa"/>
            <w:shd w:val="clear" w:color="auto" w:fill="D9D9D9" w:themeFill="background1" w:themeFillShade="D9"/>
          </w:tcPr>
          <w:p w14:paraId="752C669C" w14:textId="58D03F46" w:rsidR="69628A21" w:rsidRDefault="76BF74B3" w:rsidP="76BF74B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BF74B3">
              <w:rPr>
                <w:rFonts w:ascii="Calibri" w:eastAsia="Calibri" w:hAnsi="Calibri" w:cs="Calibri"/>
              </w:rPr>
              <w:t> </w:t>
            </w:r>
          </w:p>
          <w:p w14:paraId="69873C38" w14:textId="475B9945" w:rsidR="69628A21" w:rsidRDefault="69628A21" w:rsidP="69628A21">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9628A21">
              <w:rPr>
                <w:rFonts w:ascii="Calibri" w:eastAsia="Calibri" w:hAnsi="Calibri" w:cs="Calibri"/>
                <w:b/>
                <w:bCs/>
              </w:rPr>
              <w:t>Writing proficiency</w:t>
            </w:r>
            <w:r w:rsidRPr="69628A21">
              <w:rPr>
                <w:rFonts w:ascii="Calibri" w:eastAsia="Calibri" w:hAnsi="Calibri" w:cs="Calibri"/>
              </w:rPr>
              <w:t>:  20% </w:t>
            </w:r>
          </w:p>
          <w:p w14:paraId="127A7801" w14:textId="30FCF2F7" w:rsidR="69628A21" w:rsidRDefault="76BF74B3" w:rsidP="76BF74B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BF74B3">
              <w:rPr>
                <w:rFonts w:ascii="Calibri" w:eastAsia="Calibri" w:hAnsi="Calibri" w:cs="Calibri"/>
              </w:rPr>
              <w:t> </w:t>
            </w:r>
          </w:p>
          <w:p w14:paraId="4F29B228" w14:textId="1D2A721C" w:rsidR="69628A21" w:rsidRDefault="4ED500F9" w:rsidP="4ED500F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4ED500F9">
              <w:rPr>
                <w:rFonts w:ascii="Calibri" w:eastAsia="Calibri" w:hAnsi="Calibri" w:cs="Calibri"/>
                <w:b/>
                <w:bCs/>
              </w:rPr>
              <w:t>Oral proficiency</w:t>
            </w:r>
            <w:r w:rsidRPr="4ED500F9">
              <w:rPr>
                <w:rFonts w:ascii="Calibri" w:eastAsia="Calibri" w:hAnsi="Calibri" w:cs="Calibri"/>
              </w:rPr>
              <w:t>: 20% </w:t>
            </w:r>
          </w:p>
          <w:p w14:paraId="06AA1980" w14:textId="1B6AB640" w:rsidR="69628A21" w:rsidRDefault="69628A21" w:rsidP="4ED500F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c>
          <w:tcPr>
            <w:tcW w:w="6675" w:type="dxa"/>
          </w:tcPr>
          <w:p w14:paraId="3B76BFDD" w14:textId="1B8425B2" w:rsidR="4ED500F9" w:rsidRDefault="4ED500F9" w:rsidP="4ED500F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p w14:paraId="78B98175" w14:textId="055BD944" w:rsidR="69628A21" w:rsidRDefault="76BF74B3" w:rsidP="76BF74B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76BF74B3">
              <w:rPr>
                <w:rFonts w:ascii="Calibri" w:eastAsia="Calibri" w:hAnsi="Calibri" w:cs="Calibri"/>
                <w:b/>
                <w:bCs/>
              </w:rPr>
              <w:t xml:space="preserve">SPANISH B (SL):  Communicate orally </w:t>
            </w:r>
            <w:proofErr w:type="gramStart"/>
            <w:r w:rsidRPr="76BF74B3">
              <w:rPr>
                <w:rFonts w:ascii="Calibri" w:eastAsia="Calibri" w:hAnsi="Calibri" w:cs="Calibri"/>
                <w:b/>
                <w:bCs/>
              </w:rPr>
              <w:t>in order to</w:t>
            </w:r>
            <w:proofErr w:type="gramEnd"/>
            <w:r w:rsidRPr="76BF74B3">
              <w:rPr>
                <w:rFonts w:ascii="Calibri" w:eastAsia="Calibri" w:hAnsi="Calibri" w:cs="Calibri"/>
                <w:b/>
                <w:bCs/>
              </w:rPr>
              <w:t xml:space="preserve"> explain a point of view on a designated topic. Describe with some detail and accuracy experiences, events and concepts. Produce texts where the use of register, style, rhetorical devices and structural elements are generally appropriate to the audience and purpose. Demonstrate interaction that usually flows coherently, but with occasional limitations. Engage in conversations on the topics studied, as well as related ideas.   </w:t>
            </w:r>
          </w:p>
          <w:p w14:paraId="1E38DEBC" w14:textId="4194835F" w:rsidR="69628A21" w:rsidRDefault="69628A21" w:rsidP="4ED500F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r>
      <w:tr w:rsidR="69628A21" w14:paraId="17708A0C" w14:textId="77777777" w:rsidTr="76BF74B3">
        <w:trPr>
          <w:trHeight w:val="1125"/>
        </w:trPr>
        <w:tc>
          <w:tcPr>
            <w:cnfStyle w:val="001000000000" w:firstRow="0" w:lastRow="0" w:firstColumn="1" w:lastColumn="0" w:oddVBand="0" w:evenVBand="0" w:oddHBand="0" w:evenHBand="0" w:firstRowFirstColumn="0" w:firstRowLastColumn="0" w:lastRowFirstColumn="0" w:lastRowLastColumn="0"/>
            <w:tcW w:w="1320" w:type="dxa"/>
            <w:shd w:val="clear" w:color="auto" w:fill="A6A6A6" w:themeFill="background1" w:themeFillShade="A6"/>
          </w:tcPr>
          <w:p w14:paraId="34C43B4B" w14:textId="70788E8C" w:rsidR="69628A21" w:rsidRDefault="4ED500F9" w:rsidP="4ED500F9">
            <w:pPr>
              <w:spacing w:after="160" w:line="259" w:lineRule="auto"/>
              <w:rPr>
                <w:rFonts w:ascii="Calibri" w:eastAsia="Calibri" w:hAnsi="Calibri" w:cs="Calibri"/>
              </w:rPr>
            </w:pPr>
            <w:r w:rsidRPr="4ED500F9">
              <w:rPr>
                <w:rFonts w:ascii="Calibri" w:eastAsia="Calibri" w:hAnsi="Calibri" w:cs="Calibri"/>
              </w:rPr>
              <w:t> </w:t>
            </w:r>
          </w:p>
          <w:p w14:paraId="4D9B21E3" w14:textId="3CFA6D32" w:rsidR="69628A21" w:rsidRDefault="4ED500F9" w:rsidP="4ED500F9">
            <w:pPr>
              <w:spacing w:after="160" w:line="259" w:lineRule="auto"/>
              <w:rPr>
                <w:rFonts w:ascii="Calibri" w:eastAsia="Calibri" w:hAnsi="Calibri" w:cs="Calibri"/>
              </w:rPr>
            </w:pPr>
            <w:r w:rsidRPr="4ED500F9">
              <w:rPr>
                <w:rFonts w:ascii="Calibri" w:eastAsia="Calibri" w:hAnsi="Calibri" w:cs="Calibri"/>
              </w:rPr>
              <w:t>Cultural and Linguistic Integration</w:t>
            </w:r>
          </w:p>
        </w:tc>
        <w:tc>
          <w:tcPr>
            <w:tcW w:w="1364" w:type="dxa"/>
            <w:shd w:val="clear" w:color="auto" w:fill="D9D9D9" w:themeFill="background1" w:themeFillShade="D9"/>
          </w:tcPr>
          <w:p w14:paraId="3A76C8BB" w14:textId="15F8F8F8" w:rsidR="69628A21" w:rsidRDefault="4ED500F9" w:rsidP="4ED500F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4ED500F9">
              <w:rPr>
                <w:rFonts w:ascii="Calibri" w:eastAsia="Calibri" w:hAnsi="Calibri" w:cs="Calibri"/>
                <w:b/>
                <w:bCs/>
              </w:rPr>
              <w:t> </w:t>
            </w:r>
          </w:p>
          <w:p w14:paraId="16A41003" w14:textId="3C97AA55" w:rsidR="69628A21" w:rsidRDefault="4ED500F9" w:rsidP="4ED500F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4ED500F9">
              <w:rPr>
                <w:rFonts w:ascii="Calibri" w:eastAsia="Calibri" w:hAnsi="Calibri" w:cs="Calibri"/>
                <w:b/>
                <w:bCs/>
              </w:rPr>
              <w:t>Integrated Skills:20% </w:t>
            </w:r>
          </w:p>
          <w:p w14:paraId="7168D24A" w14:textId="6FC15827" w:rsidR="69628A21" w:rsidRDefault="4ED500F9" w:rsidP="4ED500F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4ED500F9">
              <w:rPr>
                <w:rFonts w:ascii="Calibri" w:eastAsia="Calibri" w:hAnsi="Calibri" w:cs="Calibri"/>
                <w:b/>
                <w:bCs/>
              </w:rPr>
              <w:t> </w:t>
            </w:r>
          </w:p>
        </w:tc>
        <w:tc>
          <w:tcPr>
            <w:tcW w:w="6675" w:type="dxa"/>
          </w:tcPr>
          <w:p w14:paraId="2A5F8278" w14:textId="474957FE" w:rsidR="69628A21" w:rsidRDefault="4ED500F9" w:rsidP="4ED500F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4ED500F9">
              <w:rPr>
                <w:rFonts w:ascii="Calibri" w:eastAsia="Calibri" w:hAnsi="Calibri" w:cs="Calibri"/>
                <w:b/>
                <w:bCs/>
              </w:rPr>
              <w:t> </w:t>
            </w:r>
          </w:p>
          <w:p w14:paraId="57B4D236" w14:textId="1A055AFE" w:rsidR="69628A21" w:rsidRDefault="4ED500F9" w:rsidP="4ED500F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4ED500F9">
              <w:rPr>
                <w:rFonts w:ascii="Calibri" w:eastAsia="Calibri" w:hAnsi="Calibri" w:cs="Calibri"/>
                <w:b/>
                <w:bCs/>
              </w:rPr>
              <w:t>Synthesize information from a variety of authentic audio, visual, and audiovisual resources. Demonstrate some intercultural engagement with the target language and culture(s). Vocabulary and grammar are also scored as Integrated Skills.</w:t>
            </w:r>
          </w:p>
          <w:p w14:paraId="535509AD" w14:textId="7015B86F" w:rsidR="69628A21" w:rsidRDefault="69628A21" w:rsidP="4ED500F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r>
    </w:tbl>
    <w:p w14:paraId="3BC5989F" w14:textId="39321FC8" w:rsidR="69628A21" w:rsidRDefault="4ED500F9" w:rsidP="4ED500F9">
      <w:pPr>
        <w:rPr>
          <w:rFonts w:ascii="Calibri" w:eastAsia="Calibri" w:hAnsi="Calibri" w:cs="Calibri"/>
          <w:b/>
          <w:bCs/>
        </w:rPr>
      </w:pPr>
      <w:r w:rsidRPr="4ED500F9">
        <w:rPr>
          <w:rFonts w:ascii="Calibri" w:eastAsia="Calibri" w:hAnsi="Calibri" w:cs="Calibri"/>
          <w:b/>
          <w:bCs/>
          <w:u w:val="single"/>
        </w:rPr>
        <w:t>Grading Scale</w:t>
      </w:r>
    </w:p>
    <w:tbl>
      <w:tblPr>
        <w:tblStyle w:val="GridTable1Light-Accent1"/>
        <w:tblW w:w="0" w:type="auto"/>
        <w:tblLayout w:type="fixed"/>
        <w:tblLook w:val="06A0" w:firstRow="1" w:lastRow="0" w:firstColumn="1" w:lastColumn="0" w:noHBand="1" w:noVBand="1"/>
      </w:tblPr>
      <w:tblGrid>
        <w:gridCol w:w="1080"/>
        <w:gridCol w:w="2595"/>
      </w:tblGrid>
      <w:tr w:rsidR="69628A21" w14:paraId="3D08A64C" w14:textId="77777777" w:rsidTr="76BF74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shd w:val="clear" w:color="auto" w:fill="DEEAF6" w:themeFill="accent5" w:themeFillTint="33"/>
          </w:tcPr>
          <w:p w14:paraId="7B172AB8" w14:textId="1E489929" w:rsidR="69628A21" w:rsidRDefault="69628A21" w:rsidP="69628A21">
            <w:pPr>
              <w:spacing w:after="160" w:line="259" w:lineRule="auto"/>
              <w:rPr>
                <w:rFonts w:ascii="Calibri" w:eastAsia="Calibri" w:hAnsi="Calibri" w:cs="Calibri"/>
                <w:color w:val="2E74B5" w:themeColor="accent5" w:themeShade="BF"/>
              </w:rPr>
            </w:pPr>
            <w:r w:rsidRPr="69628A21">
              <w:rPr>
                <w:rFonts w:ascii="Calibri" w:eastAsia="Calibri" w:hAnsi="Calibri" w:cs="Calibri"/>
                <w:color w:val="365F91"/>
              </w:rPr>
              <w:t>A</w:t>
            </w:r>
          </w:p>
        </w:tc>
        <w:tc>
          <w:tcPr>
            <w:tcW w:w="2595" w:type="dxa"/>
            <w:shd w:val="clear" w:color="auto" w:fill="DEEAF6" w:themeFill="accent5" w:themeFillTint="33"/>
          </w:tcPr>
          <w:p w14:paraId="57FA0FF3" w14:textId="41FBA42A" w:rsidR="69628A21" w:rsidRDefault="76BF74B3" w:rsidP="76BF74B3">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2E74B5" w:themeColor="accent5" w:themeShade="BF"/>
              </w:rPr>
            </w:pPr>
            <w:r w:rsidRPr="76BF74B3">
              <w:rPr>
                <w:rFonts w:ascii="Calibri" w:eastAsia="Calibri" w:hAnsi="Calibri" w:cs="Calibri"/>
                <w:color w:val="365F91"/>
              </w:rPr>
              <w:t>90-100</w:t>
            </w:r>
            <w:r w:rsidRPr="76BF74B3">
              <w:rPr>
                <w:rFonts w:ascii="Calibri" w:eastAsia="Calibri" w:hAnsi="Calibri" w:cs="Calibri"/>
                <w:b w:val="0"/>
                <w:bCs w:val="0"/>
                <w:color w:val="365F91"/>
              </w:rPr>
              <w:t xml:space="preserve"> </w:t>
            </w:r>
          </w:p>
        </w:tc>
      </w:tr>
      <w:tr w:rsidR="69628A21" w14:paraId="27D77AB5" w14:textId="77777777" w:rsidTr="76BF74B3">
        <w:tc>
          <w:tcPr>
            <w:cnfStyle w:val="001000000000" w:firstRow="0" w:lastRow="0" w:firstColumn="1" w:lastColumn="0" w:oddVBand="0" w:evenVBand="0" w:oddHBand="0" w:evenHBand="0" w:firstRowFirstColumn="0" w:firstRowLastColumn="0" w:lastRowFirstColumn="0" w:lastRowLastColumn="0"/>
            <w:tcW w:w="1080" w:type="dxa"/>
          </w:tcPr>
          <w:p w14:paraId="2E52C216" w14:textId="65188B48" w:rsidR="69628A21" w:rsidRDefault="69628A21" w:rsidP="69628A21">
            <w:pPr>
              <w:spacing w:after="160" w:line="259" w:lineRule="auto"/>
              <w:rPr>
                <w:rFonts w:ascii="Calibri" w:eastAsia="Calibri" w:hAnsi="Calibri" w:cs="Calibri"/>
                <w:color w:val="2E74B5" w:themeColor="accent5" w:themeShade="BF"/>
              </w:rPr>
            </w:pPr>
            <w:r w:rsidRPr="69628A21">
              <w:rPr>
                <w:rFonts w:ascii="Calibri" w:eastAsia="Calibri" w:hAnsi="Calibri" w:cs="Calibri"/>
                <w:color w:val="365F91"/>
              </w:rPr>
              <w:t xml:space="preserve">B </w:t>
            </w:r>
          </w:p>
        </w:tc>
        <w:tc>
          <w:tcPr>
            <w:tcW w:w="2595" w:type="dxa"/>
          </w:tcPr>
          <w:p w14:paraId="2A70A2D4" w14:textId="43176F83" w:rsidR="69628A21" w:rsidRDefault="76BF74B3" w:rsidP="76BF74B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E74B5" w:themeColor="accent5" w:themeShade="BF"/>
              </w:rPr>
            </w:pPr>
            <w:r w:rsidRPr="76BF74B3">
              <w:rPr>
                <w:rFonts w:ascii="Calibri" w:eastAsia="Calibri" w:hAnsi="Calibri" w:cs="Calibri"/>
                <w:b/>
                <w:bCs/>
                <w:color w:val="365F91"/>
              </w:rPr>
              <w:t>80-89</w:t>
            </w:r>
            <w:r w:rsidRPr="76BF74B3">
              <w:rPr>
                <w:rFonts w:ascii="Calibri" w:eastAsia="Calibri" w:hAnsi="Calibri" w:cs="Calibri"/>
                <w:color w:val="365F91"/>
              </w:rPr>
              <w:t xml:space="preserve"> </w:t>
            </w:r>
          </w:p>
        </w:tc>
      </w:tr>
      <w:tr w:rsidR="69628A21" w14:paraId="095D60DE" w14:textId="77777777" w:rsidTr="76BF74B3">
        <w:tc>
          <w:tcPr>
            <w:cnfStyle w:val="001000000000" w:firstRow="0" w:lastRow="0" w:firstColumn="1" w:lastColumn="0" w:oddVBand="0" w:evenVBand="0" w:oddHBand="0" w:evenHBand="0" w:firstRowFirstColumn="0" w:firstRowLastColumn="0" w:lastRowFirstColumn="0" w:lastRowLastColumn="0"/>
            <w:tcW w:w="1080" w:type="dxa"/>
            <w:shd w:val="clear" w:color="auto" w:fill="DEEAF6" w:themeFill="accent5" w:themeFillTint="33"/>
          </w:tcPr>
          <w:p w14:paraId="711A84C7" w14:textId="360C889B" w:rsidR="69628A21" w:rsidRDefault="69628A21" w:rsidP="69628A21">
            <w:pPr>
              <w:spacing w:after="160" w:line="259" w:lineRule="auto"/>
              <w:rPr>
                <w:rFonts w:ascii="Calibri" w:eastAsia="Calibri" w:hAnsi="Calibri" w:cs="Calibri"/>
                <w:color w:val="2E74B5" w:themeColor="accent5" w:themeShade="BF"/>
              </w:rPr>
            </w:pPr>
            <w:r w:rsidRPr="69628A21">
              <w:rPr>
                <w:rFonts w:ascii="Calibri" w:eastAsia="Calibri" w:hAnsi="Calibri" w:cs="Calibri"/>
                <w:color w:val="365F91"/>
              </w:rPr>
              <w:t xml:space="preserve">C </w:t>
            </w:r>
          </w:p>
        </w:tc>
        <w:tc>
          <w:tcPr>
            <w:tcW w:w="2595" w:type="dxa"/>
            <w:shd w:val="clear" w:color="auto" w:fill="DEEAF6" w:themeFill="accent5" w:themeFillTint="33"/>
          </w:tcPr>
          <w:p w14:paraId="0D5DD798" w14:textId="412B389D" w:rsidR="69628A21" w:rsidRDefault="76BF74B3" w:rsidP="76BF74B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E74B5" w:themeColor="accent5" w:themeShade="BF"/>
              </w:rPr>
            </w:pPr>
            <w:r w:rsidRPr="76BF74B3">
              <w:rPr>
                <w:rFonts w:ascii="Calibri" w:eastAsia="Calibri" w:hAnsi="Calibri" w:cs="Calibri"/>
                <w:b/>
                <w:bCs/>
                <w:color w:val="365F91"/>
              </w:rPr>
              <w:t>70-79</w:t>
            </w:r>
            <w:r w:rsidRPr="76BF74B3">
              <w:rPr>
                <w:rFonts w:ascii="Calibri" w:eastAsia="Calibri" w:hAnsi="Calibri" w:cs="Calibri"/>
                <w:color w:val="365F91"/>
              </w:rPr>
              <w:t xml:space="preserve"> </w:t>
            </w:r>
          </w:p>
        </w:tc>
      </w:tr>
      <w:tr w:rsidR="69628A21" w14:paraId="13FE0D0E" w14:textId="77777777" w:rsidTr="76BF74B3">
        <w:tc>
          <w:tcPr>
            <w:cnfStyle w:val="001000000000" w:firstRow="0" w:lastRow="0" w:firstColumn="1" w:lastColumn="0" w:oddVBand="0" w:evenVBand="0" w:oddHBand="0" w:evenHBand="0" w:firstRowFirstColumn="0" w:firstRowLastColumn="0" w:lastRowFirstColumn="0" w:lastRowLastColumn="0"/>
            <w:tcW w:w="1080" w:type="dxa"/>
          </w:tcPr>
          <w:p w14:paraId="0BC62FA3" w14:textId="51C84588" w:rsidR="69628A21" w:rsidRDefault="69628A21" w:rsidP="69628A21">
            <w:pPr>
              <w:spacing w:after="160" w:line="259" w:lineRule="auto"/>
              <w:rPr>
                <w:rFonts w:ascii="Calibri" w:eastAsia="Calibri" w:hAnsi="Calibri" w:cs="Calibri"/>
                <w:color w:val="2E74B5" w:themeColor="accent5" w:themeShade="BF"/>
              </w:rPr>
            </w:pPr>
            <w:r w:rsidRPr="69628A21">
              <w:rPr>
                <w:rFonts w:ascii="Calibri" w:eastAsia="Calibri" w:hAnsi="Calibri" w:cs="Calibri"/>
                <w:color w:val="365F91"/>
              </w:rPr>
              <w:t xml:space="preserve">D </w:t>
            </w:r>
          </w:p>
        </w:tc>
        <w:tc>
          <w:tcPr>
            <w:tcW w:w="2595" w:type="dxa"/>
          </w:tcPr>
          <w:p w14:paraId="25EBF44E" w14:textId="68979BAC" w:rsidR="69628A21" w:rsidRDefault="76BF74B3" w:rsidP="76BF74B3">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E74B5" w:themeColor="accent5" w:themeShade="BF"/>
              </w:rPr>
            </w:pPr>
            <w:r w:rsidRPr="76BF74B3">
              <w:rPr>
                <w:rFonts w:ascii="Calibri" w:eastAsia="Calibri" w:hAnsi="Calibri" w:cs="Calibri"/>
                <w:b/>
                <w:bCs/>
                <w:color w:val="365F91"/>
              </w:rPr>
              <w:t>60-69</w:t>
            </w:r>
            <w:r w:rsidRPr="76BF74B3">
              <w:rPr>
                <w:rFonts w:ascii="Calibri" w:eastAsia="Calibri" w:hAnsi="Calibri" w:cs="Calibri"/>
                <w:color w:val="365F91"/>
              </w:rPr>
              <w:t xml:space="preserve"> </w:t>
            </w:r>
          </w:p>
        </w:tc>
      </w:tr>
      <w:tr w:rsidR="69628A21" w14:paraId="791B5C84" w14:textId="77777777" w:rsidTr="76BF74B3">
        <w:tc>
          <w:tcPr>
            <w:cnfStyle w:val="001000000000" w:firstRow="0" w:lastRow="0" w:firstColumn="1" w:lastColumn="0" w:oddVBand="0" w:evenVBand="0" w:oddHBand="0" w:evenHBand="0" w:firstRowFirstColumn="0" w:firstRowLastColumn="0" w:lastRowFirstColumn="0" w:lastRowLastColumn="0"/>
            <w:tcW w:w="1080" w:type="dxa"/>
            <w:shd w:val="clear" w:color="auto" w:fill="DEEAF6" w:themeFill="accent5" w:themeFillTint="33"/>
          </w:tcPr>
          <w:p w14:paraId="0543436A" w14:textId="5D708183" w:rsidR="69628A21" w:rsidRDefault="69628A21" w:rsidP="69628A21">
            <w:pPr>
              <w:spacing w:after="160" w:line="259" w:lineRule="auto"/>
              <w:rPr>
                <w:rFonts w:ascii="Calibri" w:eastAsia="Calibri" w:hAnsi="Calibri" w:cs="Calibri"/>
                <w:color w:val="2E74B5" w:themeColor="accent5" w:themeShade="BF"/>
              </w:rPr>
            </w:pPr>
            <w:r w:rsidRPr="69628A21">
              <w:rPr>
                <w:rFonts w:ascii="Calibri" w:eastAsia="Calibri" w:hAnsi="Calibri" w:cs="Calibri"/>
                <w:color w:val="365F91"/>
              </w:rPr>
              <w:t xml:space="preserve">F </w:t>
            </w:r>
          </w:p>
        </w:tc>
        <w:tc>
          <w:tcPr>
            <w:tcW w:w="2595" w:type="dxa"/>
            <w:shd w:val="clear" w:color="auto" w:fill="DEEAF6" w:themeFill="accent5" w:themeFillTint="33"/>
          </w:tcPr>
          <w:p w14:paraId="103C9737" w14:textId="107AECCE" w:rsidR="69628A21" w:rsidRDefault="69628A21" w:rsidP="69628A21">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E74B5" w:themeColor="accent5" w:themeShade="BF"/>
              </w:rPr>
            </w:pPr>
            <w:r w:rsidRPr="69628A21">
              <w:rPr>
                <w:rFonts w:ascii="Calibri" w:eastAsia="Calibri" w:hAnsi="Calibri" w:cs="Calibri"/>
                <w:b/>
                <w:bCs/>
                <w:color w:val="365F91"/>
              </w:rPr>
              <w:t>less than 60</w:t>
            </w:r>
            <w:r w:rsidRPr="69628A21">
              <w:rPr>
                <w:rFonts w:ascii="Calibri" w:eastAsia="Calibri" w:hAnsi="Calibri" w:cs="Calibri"/>
                <w:color w:val="365F91"/>
              </w:rPr>
              <w:t xml:space="preserve"> </w:t>
            </w:r>
          </w:p>
        </w:tc>
      </w:tr>
    </w:tbl>
    <w:p w14:paraId="44364A42" w14:textId="2E64221F" w:rsidR="69628A21" w:rsidRDefault="69628A21" w:rsidP="69628A21">
      <w:pPr>
        <w:spacing w:line="240" w:lineRule="auto"/>
        <w:rPr>
          <w:rFonts w:ascii="Calibri" w:eastAsia="Calibri" w:hAnsi="Calibri" w:cs="Calibri"/>
        </w:rPr>
      </w:pPr>
    </w:p>
    <w:p w14:paraId="17561180" w14:textId="747221D7" w:rsidR="69628A21" w:rsidRDefault="69628A21" w:rsidP="69628A21">
      <w:pPr>
        <w:rPr>
          <w:rFonts w:ascii="Calibri" w:eastAsia="Calibri" w:hAnsi="Calibri" w:cs="Calibri"/>
        </w:rPr>
      </w:pPr>
      <w:r>
        <w:br w:type="page"/>
      </w:r>
    </w:p>
    <w:p w14:paraId="019D0222" w14:textId="087E3CBD" w:rsidR="69628A21" w:rsidRDefault="0CA4C069" w:rsidP="0CA4C069">
      <w:pPr>
        <w:jc w:val="center"/>
        <w:rPr>
          <w:rFonts w:ascii="Calibri" w:eastAsia="Calibri" w:hAnsi="Calibri" w:cs="Calibri"/>
          <w:b/>
          <w:bCs/>
          <w:i/>
          <w:iCs/>
          <w:sz w:val="24"/>
          <w:szCs w:val="24"/>
          <w:u w:val="single"/>
        </w:rPr>
      </w:pPr>
      <w:r w:rsidRPr="0CA4C069">
        <w:rPr>
          <w:rFonts w:ascii="Calibri" w:eastAsia="Calibri" w:hAnsi="Calibri" w:cs="Calibri"/>
          <w:b/>
          <w:bCs/>
          <w:i/>
          <w:iCs/>
          <w:sz w:val="24"/>
          <w:szCs w:val="24"/>
          <w:u w:val="single"/>
        </w:rPr>
        <w:lastRenderedPageBreak/>
        <w:t>Dr. Hamilton’s Syllabus, Rules and Expectations</w:t>
      </w:r>
    </w:p>
    <w:p w14:paraId="0ED737F4" w14:textId="75069E1E" w:rsidR="0CA4C069" w:rsidRDefault="0CA4C069" w:rsidP="0CA4C069">
      <w:pPr>
        <w:spacing w:beforeAutospacing="1" w:afterAutospacing="1" w:line="240" w:lineRule="auto"/>
        <w:rPr>
          <w:rFonts w:ascii="Calibri" w:eastAsia="Calibri" w:hAnsi="Calibri" w:cs="Calibri"/>
        </w:rPr>
      </w:pPr>
    </w:p>
    <w:p w14:paraId="2DEDE540" w14:textId="208A1A0D" w:rsidR="0CA4C069" w:rsidRDefault="0CA4C069" w:rsidP="0CA4C069">
      <w:pPr>
        <w:jc w:val="center"/>
        <w:rPr>
          <w:rFonts w:ascii="Calibri" w:eastAsia="Calibri" w:hAnsi="Calibri" w:cs="Calibri"/>
        </w:rPr>
      </w:pPr>
      <w:r w:rsidRPr="0CA4C069">
        <w:rPr>
          <w:rFonts w:ascii="Calibri" w:eastAsia="Calibri" w:hAnsi="Calibri" w:cs="Calibri"/>
          <w:b/>
          <w:bCs/>
        </w:rPr>
        <w:t>CODES FOR CONTACT and SUBMISSION OF ASSIGNMENTS DUE BY FRIDAY, 8/31/2018...</w:t>
      </w:r>
    </w:p>
    <w:p w14:paraId="0A692CCE" w14:textId="1EAF7F1C" w:rsidR="0CA4C069" w:rsidRDefault="76BF74B3" w:rsidP="76BF74B3">
      <w:pPr>
        <w:rPr>
          <w:rFonts w:ascii="Calibri" w:eastAsia="Calibri" w:hAnsi="Calibri" w:cs="Calibri"/>
        </w:rPr>
      </w:pPr>
      <w:r w:rsidRPr="76BF74B3">
        <w:rPr>
          <w:rFonts w:ascii="Calibri" w:eastAsia="Calibri" w:hAnsi="Calibri" w:cs="Calibri"/>
          <w:b/>
          <w:bCs/>
        </w:rPr>
        <w:t>GoogleVoice: 336-338-8980.  (Instructions for your first graded recording were provided in class).</w:t>
      </w:r>
    </w:p>
    <w:p w14:paraId="31053763" w14:textId="31F35A7E" w:rsidR="0CA4C069" w:rsidRDefault="00C60EC8" w:rsidP="76BF74B3">
      <w:pPr>
        <w:rPr>
          <w:rFonts w:ascii="Calibri" w:eastAsia="Calibri" w:hAnsi="Calibri" w:cs="Calibri"/>
        </w:rPr>
      </w:pPr>
      <w:hyperlink r:id="rId6">
        <w:r w:rsidR="76BF74B3" w:rsidRPr="76BF74B3">
          <w:rPr>
            <w:rStyle w:val="Hyperlink"/>
            <w:rFonts w:ascii="Calibri" w:eastAsia="Calibri" w:hAnsi="Calibri" w:cs="Calibri"/>
            <w:b/>
            <w:bCs/>
            <w:color w:val="0563C1"/>
          </w:rPr>
          <w:t>www.edmodo.com</w:t>
        </w:r>
      </w:hyperlink>
      <w:r w:rsidR="76BF74B3" w:rsidRPr="76BF74B3">
        <w:rPr>
          <w:rFonts w:ascii="Calibri" w:eastAsia="Calibri" w:hAnsi="Calibri" w:cs="Calibri"/>
          <w:b/>
          <w:bCs/>
          <w:color w:val="0563C1"/>
          <w:u w:val="single"/>
        </w:rPr>
        <w:t xml:space="preserve">: </w:t>
      </w:r>
      <w:r w:rsidR="76BF74B3" w:rsidRPr="76BF74B3">
        <w:rPr>
          <w:rFonts w:ascii="Calibri" w:eastAsia="Calibri" w:hAnsi="Calibri" w:cs="Calibri"/>
          <w:b/>
          <w:bCs/>
        </w:rPr>
        <w:t xml:space="preserve">Join the class "2018 I.B. Spanish (4a hora)" and complete the first assignment.   The join code is: csddav </w:t>
      </w:r>
    </w:p>
    <w:p w14:paraId="70FD7059" w14:textId="7510E050" w:rsidR="0CA4C069" w:rsidRDefault="00C60EC8" w:rsidP="0CA4C069">
      <w:pPr>
        <w:rPr>
          <w:rFonts w:ascii="Calibri" w:eastAsia="Calibri" w:hAnsi="Calibri" w:cs="Calibri"/>
        </w:rPr>
      </w:pPr>
      <w:hyperlink r:id="rId7">
        <w:r w:rsidR="0CA4C069" w:rsidRPr="0CA4C069">
          <w:rPr>
            <w:rStyle w:val="Hyperlink"/>
            <w:rFonts w:ascii="Calibri" w:eastAsia="Calibri" w:hAnsi="Calibri" w:cs="Calibri"/>
            <w:b/>
            <w:bCs/>
            <w:color w:val="0563C1"/>
          </w:rPr>
          <w:t>www.remind.com</w:t>
        </w:r>
      </w:hyperlink>
      <w:r w:rsidR="0CA4C069" w:rsidRPr="0CA4C069">
        <w:rPr>
          <w:rFonts w:ascii="Calibri" w:eastAsia="Calibri" w:hAnsi="Calibri" w:cs="Calibri"/>
          <w:b/>
          <w:bCs/>
        </w:rPr>
        <w:t>: Students should send the text message, @4doctora, to the number 81010.  Caregivers are asked to join via the website so that communication is easily handled.</w:t>
      </w:r>
    </w:p>
    <w:tbl>
      <w:tblPr>
        <w:tblStyle w:val="GridTable1Light-Accent1"/>
        <w:tblW w:w="0" w:type="auto"/>
        <w:jc w:val="center"/>
        <w:tblLayout w:type="fixed"/>
        <w:tblLook w:val="06A0" w:firstRow="1" w:lastRow="0" w:firstColumn="1" w:lastColumn="0" w:noHBand="1" w:noVBand="1"/>
      </w:tblPr>
      <w:tblGrid>
        <w:gridCol w:w="2010"/>
        <w:gridCol w:w="15"/>
        <w:gridCol w:w="2520"/>
        <w:gridCol w:w="15"/>
        <w:gridCol w:w="2475"/>
        <w:gridCol w:w="30"/>
      </w:tblGrid>
      <w:tr w:rsidR="0CA4C069" w14:paraId="458C5B1E" w14:textId="77777777" w:rsidTr="76BF74B3">
        <w:trPr>
          <w:gridAfter w:val="1"/>
          <w:cnfStyle w:val="100000000000" w:firstRow="1" w:lastRow="0" w:firstColumn="0" w:lastColumn="0" w:oddVBand="0" w:evenVBand="0" w:oddHBand="0" w:evenHBand="0" w:firstRowFirstColumn="0" w:firstRowLastColumn="0" w:lastRowFirstColumn="0" w:lastRowLastColumn="0"/>
          <w:wAfter w:w="30" w:type="dxa"/>
          <w:jc w:val="center"/>
        </w:trPr>
        <w:tc>
          <w:tcPr>
            <w:cnfStyle w:val="001000000000" w:firstRow="0" w:lastRow="0" w:firstColumn="1" w:lastColumn="0" w:oddVBand="0" w:evenVBand="0" w:oddHBand="0" w:evenHBand="0" w:firstRowFirstColumn="0" w:firstRowLastColumn="0" w:lastRowFirstColumn="0" w:lastRowLastColumn="0"/>
            <w:tcW w:w="2010" w:type="dxa"/>
          </w:tcPr>
          <w:p w14:paraId="309A6A3F" w14:textId="0B34D019" w:rsidR="0CA4C069" w:rsidRDefault="0CA4C069" w:rsidP="0CA4C069">
            <w:pPr>
              <w:rPr>
                <w:rFonts w:ascii="Calibri" w:eastAsia="Calibri" w:hAnsi="Calibri" w:cs="Calibri"/>
              </w:rPr>
            </w:pPr>
            <w:r w:rsidRPr="0CA4C069">
              <w:rPr>
                <w:rFonts w:ascii="Calibri" w:eastAsia="Calibri" w:hAnsi="Calibri" w:cs="Calibri"/>
              </w:rPr>
              <w:t>Student initials here once task is completed:</w:t>
            </w:r>
          </w:p>
        </w:tc>
        <w:tc>
          <w:tcPr>
            <w:tcW w:w="2535" w:type="dxa"/>
            <w:gridSpan w:val="2"/>
          </w:tcPr>
          <w:p w14:paraId="5CAEBCAD" w14:textId="57B19C5E" w:rsidR="0CA4C069" w:rsidRDefault="0CA4C069" w:rsidP="0CA4C069">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CA4C069">
              <w:rPr>
                <w:rFonts w:ascii="Calibri" w:eastAsia="Calibri" w:hAnsi="Calibri" w:cs="Calibri"/>
              </w:rPr>
              <w:t>Communication tasks...</w:t>
            </w:r>
          </w:p>
        </w:tc>
        <w:tc>
          <w:tcPr>
            <w:tcW w:w="2490" w:type="dxa"/>
            <w:gridSpan w:val="2"/>
          </w:tcPr>
          <w:p w14:paraId="3EE96300" w14:textId="02F4011D" w:rsidR="0CA4C069" w:rsidRDefault="0CA4C069" w:rsidP="0CA4C069">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0CA4C069">
              <w:rPr>
                <w:rFonts w:ascii="Calibri" w:eastAsia="Calibri" w:hAnsi="Calibri" w:cs="Calibri"/>
              </w:rPr>
              <w:t>Parent/guardian initials here to confirm task completion.</w:t>
            </w:r>
          </w:p>
        </w:tc>
      </w:tr>
      <w:tr w:rsidR="0CA4C069" w14:paraId="1FE97ED0" w14:textId="77777777" w:rsidTr="76BF74B3">
        <w:trPr>
          <w:gridAfter w:val="1"/>
          <w:wAfter w:w="30" w:type="dxa"/>
          <w:jc w:val="center"/>
        </w:trPr>
        <w:tc>
          <w:tcPr>
            <w:cnfStyle w:val="001000000000" w:firstRow="0" w:lastRow="0" w:firstColumn="1" w:lastColumn="0" w:oddVBand="0" w:evenVBand="0" w:oddHBand="0" w:evenHBand="0" w:firstRowFirstColumn="0" w:firstRowLastColumn="0" w:lastRowFirstColumn="0" w:lastRowLastColumn="0"/>
            <w:tcW w:w="2010" w:type="dxa"/>
          </w:tcPr>
          <w:p w14:paraId="549AC541" w14:textId="0F4361E6" w:rsidR="0CA4C069" w:rsidRDefault="0CA4C069" w:rsidP="0CA4C069">
            <w:pPr>
              <w:rPr>
                <w:rFonts w:ascii="Calibri" w:eastAsia="Calibri" w:hAnsi="Calibri" w:cs="Calibri"/>
              </w:rPr>
            </w:pPr>
          </w:p>
        </w:tc>
        <w:tc>
          <w:tcPr>
            <w:tcW w:w="2535" w:type="dxa"/>
            <w:gridSpan w:val="2"/>
          </w:tcPr>
          <w:p w14:paraId="1F81ED9C" w14:textId="099D9B30" w:rsidR="0CA4C069" w:rsidRDefault="76BF74B3" w:rsidP="76BF74B3">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76BF74B3">
              <w:rPr>
                <w:rFonts w:ascii="Calibri" w:eastAsia="Calibri" w:hAnsi="Calibri" w:cs="Calibri"/>
                <w:b/>
                <w:bCs/>
              </w:rPr>
              <w:t>GoogleVoice</w:t>
            </w:r>
          </w:p>
        </w:tc>
        <w:tc>
          <w:tcPr>
            <w:tcW w:w="2490" w:type="dxa"/>
            <w:gridSpan w:val="2"/>
          </w:tcPr>
          <w:p w14:paraId="1E02295B" w14:textId="0F4361E6" w:rsidR="0CA4C069" w:rsidRDefault="0CA4C069" w:rsidP="0CA4C0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r>
      <w:tr w:rsidR="0CA4C069" w14:paraId="2E5610D8" w14:textId="77777777" w:rsidTr="76BF74B3">
        <w:trPr>
          <w:gridAfter w:val="1"/>
          <w:wAfter w:w="30" w:type="dxa"/>
          <w:jc w:val="center"/>
        </w:trPr>
        <w:tc>
          <w:tcPr>
            <w:cnfStyle w:val="001000000000" w:firstRow="0" w:lastRow="0" w:firstColumn="1" w:lastColumn="0" w:oddVBand="0" w:evenVBand="0" w:oddHBand="0" w:evenHBand="0" w:firstRowFirstColumn="0" w:firstRowLastColumn="0" w:lastRowFirstColumn="0" w:lastRowLastColumn="0"/>
            <w:tcW w:w="2010" w:type="dxa"/>
          </w:tcPr>
          <w:p w14:paraId="2AE23426" w14:textId="0F4361E6" w:rsidR="0CA4C069" w:rsidRDefault="0CA4C069" w:rsidP="0CA4C069">
            <w:pPr>
              <w:rPr>
                <w:rFonts w:ascii="Calibri" w:eastAsia="Calibri" w:hAnsi="Calibri" w:cs="Calibri"/>
              </w:rPr>
            </w:pPr>
          </w:p>
        </w:tc>
        <w:tc>
          <w:tcPr>
            <w:tcW w:w="2535" w:type="dxa"/>
            <w:gridSpan w:val="2"/>
          </w:tcPr>
          <w:p w14:paraId="76BD21D9" w14:textId="4C91790E" w:rsidR="0CA4C069" w:rsidRDefault="0CA4C069" w:rsidP="0CA4C0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CA4C069">
              <w:rPr>
                <w:rFonts w:ascii="Calibri" w:eastAsia="Calibri" w:hAnsi="Calibri" w:cs="Calibri"/>
                <w:b/>
                <w:bCs/>
              </w:rPr>
              <w:t>Join Edmodo</w:t>
            </w:r>
          </w:p>
        </w:tc>
        <w:tc>
          <w:tcPr>
            <w:tcW w:w="2490" w:type="dxa"/>
            <w:gridSpan w:val="2"/>
          </w:tcPr>
          <w:p w14:paraId="36EDEF07" w14:textId="0F4361E6" w:rsidR="0CA4C069" w:rsidRDefault="0CA4C069" w:rsidP="0CA4C0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r>
      <w:tr w:rsidR="0CA4C069" w14:paraId="7E23B061" w14:textId="77777777" w:rsidTr="76BF74B3">
        <w:trPr>
          <w:gridAfter w:val="1"/>
          <w:wAfter w:w="30" w:type="dxa"/>
          <w:jc w:val="center"/>
        </w:trPr>
        <w:tc>
          <w:tcPr>
            <w:cnfStyle w:val="001000000000" w:firstRow="0" w:lastRow="0" w:firstColumn="1" w:lastColumn="0" w:oddVBand="0" w:evenVBand="0" w:oddHBand="0" w:evenHBand="0" w:firstRowFirstColumn="0" w:firstRowLastColumn="0" w:lastRowFirstColumn="0" w:lastRowLastColumn="0"/>
            <w:tcW w:w="2010" w:type="dxa"/>
          </w:tcPr>
          <w:p w14:paraId="7F4B6B7A" w14:textId="0F4361E6" w:rsidR="0CA4C069" w:rsidRDefault="0CA4C069" w:rsidP="0CA4C069">
            <w:pPr>
              <w:rPr>
                <w:rFonts w:ascii="Calibri" w:eastAsia="Calibri" w:hAnsi="Calibri" w:cs="Calibri"/>
              </w:rPr>
            </w:pPr>
          </w:p>
        </w:tc>
        <w:tc>
          <w:tcPr>
            <w:tcW w:w="2535" w:type="dxa"/>
            <w:gridSpan w:val="2"/>
          </w:tcPr>
          <w:p w14:paraId="5D65B0C9" w14:textId="415155BF" w:rsidR="0CA4C069" w:rsidRDefault="0CA4C069" w:rsidP="0CA4C0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CA4C069">
              <w:rPr>
                <w:rFonts w:ascii="Calibri" w:eastAsia="Calibri" w:hAnsi="Calibri" w:cs="Calibri"/>
                <w:b/>
                <w:bCs/>
              </w:rPr>
              <w:t>Student joined Remind</w:t>
            </w:r>
          </w:p>
        </w:tc>
        <w:tc>
          <w:tcPr>
            <w:tcW w:w="2490" w:type="dxa"/>
            <w:gridSpan w:val="2"/>
          </w:tcPr>
          <w:p w14:paraId="3EAD49C0" w14:textId="0F4361E6" w:rsidR="0CA4C069" w:rsidRDefault="0CA4C069" w:rsidP="0CA4C0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r>
      <w:tr w:rsidR="0CA4C069" w14:paraId="06A9F72D" w14:textId="77777777" w:rsidTr="0CA4C069">
        <w:trPr>
          <w:jc w:val="center"/>
        </w:trPr>
        <w:tc>
          <w:tcPr>
            <w:cnfStyle w:val="001000000000" w:firstRow="0" w:lastRow="0" w:firstColumn="1" w:lastColumn="0" w:oddVBand="0" w:evenVBand="0" w:oddHBand="0" w:evenHBand="0" w:firstRowFirstColumn="0" w:firstRowLastColumn="0" w:lastRowFirstColumn="0" w:lastRowLastColumn="0"/>
            <w:tcW w:w="2025" w:type="dxa"/>
            <w:gridSpan w:val="2"/>
          </w:tcPr>
          <w:p w14:paraId="3BB5E594" w14:textId="0542A7A8" w:rsidR="0CA4C069" w:rsidRDefault="0CA4C069" w:rsidP="0CA4C069">
            <w:pPr>
              <w:rPr>
                <w:rFonts w:ascii="Calibri" w:eastAsia="Calibri" w:hAnsi="Calibri" w:cs="Calibri"/>
                <w:u w:val="single"/>
              </w:rPr>
            </w:pPr>
          </w:p>
        </w:tc>
        <w:tc>
          <w:tcPr>
            <w:tcW w:w="2535" w:type="dxa"/>
            <w:gridSpan w:val="2"/>
          </w:tcPr>
          <w:p w14:paraId="75760B3D" w14:textId="7A969B9C" w:rsidR="0CA4C069" w:rsidRDefault="0CA4C069" w:rsidP="0CA4C0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CA4C069">
              <w:rPr>
                <w:rFonts w:ascii="Calibri" w:eastAsia="Calibri" w:hAnsi="Calibri" w:cs="Calibri"/>
                <w:b/>
                <w:bCs/>
              </w:rPr>
              <w:t>Caregiver joined Remind</w:t>
            </w:r>
          </w:p>
        </w:tc>
        <w:tc>
          <w:tcPr>
            <w:tcW w:w="2505" w:type="dxa"/>
            <w:gridSpan w:val="2"/>
          </w:tcPr>
          <w:p w14:paraId="0ACDC128" w14:textId="3E0DB7C7" w:rsidR="0CA4C069" w:rsidRDefault="0CA4C069" w:rsidP="0CA4C069">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u w:val="single"/>
              </w:rPr>
            </w:pPr>
          </w:p>
        </w:tc>
      </w:tr>
    </w:tbl>
    <w:p w14:paraId="46E33F55" w14:textId="2E0DD402" w:rsidR="0CA4C069" w:rsidRDefault="0CA4C069" w:rsidP="0CA4C069">
      <w:pPr>
        <w:rPr>
          <w:rFonts w:ascii="Calibri" w:eastAsia="Calibri" w:hAnsi="Calibri" w:cs="Calibri"/>
          <w:b/>
          <w:bCs/>
          <w:u w:val="single"/>
        </w:rPr>
      </w:pPr>
    </w:p>
    <w:p w14:paraId="0C8C5CAB" w14:textId="77694CF3" w:rsidR="69628A21" w:rsidRDefault="4ED500F9" w:rsidP="4ED500F9">
      <w:pPr>
        <w:rPr>
          <w:rFonts w:ascii="Calibri" w:eastAsia="Calibri" w:hAnsi="Calibri" w:cs="Calibri"/>
        </w:rPr>
      </w:pPr>
      <w:r w:rsidRPr="4ED500F9">
        <w:rPr>
          <w:rFonts w:ascii="Calibri" w:eastAsia="Calibri" w:hAnsi="Calibri" w:cs="Calibri"/>
          <w:b/>
          <w:bCs/>
          <w:u w:val="single"/>
        </w:rPr>
        <w:t>Parents/guardians &amp; students</w:t>
      </w:r>
      <w:r w:rsidRPr="4ED500F9">
        <w:rPr>
          <w:rFonts w:ascii="Calibri" w:eastAsia="Calibri" w:hAnsi="Calibri" w:cs="Calibri"/>
          <w:b/>
          <w:bCs/>
        </w:rPr>
        <w:t>: Please read and complete the information on this page.  It is due by Friday, August 31</w:t>
      </w:r>
      <w:r w:rsidRPr="4ED500F9">
        <w:rPr>
          <w:rFonts w:ascii="Calibri" w:eastAsia="Calibri" w:hAnsi="Calibri" w:cs="Calibri"/>
          <w:b/>
          <w:bCs/>
          <w:i/>
          <w:iCs/>
        </w:rPr>
        <w:t>.</w:t>
      </w:r>
    </w:p>
    <w:p w14:paraId="1E169345" w14:textId="338E1853" w:rsidR="69628A21" w:rsidRDefault="69628A21" w:rsidP="69628A21">
      <w:pPr>
        <w:ind w:firstLine="720"/>
        <w:rPr>
          <w:rFonts w:ascii="Calibri" w:eastAsia="Calibri" w:hAnsi="Calibri" w:cs="Calibri"/>
        </w:rPr>
      </w:pPr>
    </w:p>
    <w:p w14:paraId="5662E4F2" w14:textId="55328BD6" w:rsidR="69628A21" w:rsidRDefault="0CA4C069" w:rsidP="0CA4C069">
      <w:pPr>
        <w:rPr>
          <w:rFonts w:ascii="Calibri" w:eastAsia="Calibri" w:hAnsi="Calibri" w:cs="Calibri"/>
          <w:i/>
          <w:iCs/>
        </w:rPr>
      </w:pPr>
      <w:r w:rsidRPr="0CA4C069">
        <w:rPr>
          <w:rFonts w:ascii="Calibri" w:eastAsia="Calibri" w:hAnsi="Calibri" w:cs="Calibri"/>
        </w:rPr>
        <w:t>I, _______________________________ (</w:t>
      </w:r>
      <w:r w:rsidRPr="0CA4C069">
        <w:rPr>
          <w:rFonts w:ascii="Calibri" w:eastAsia="Calibri" w:hAnsi="Calibri" w:cs="Calibri"/>
          <w:i/>
          <w:iCs/>
        </w:rPr>
        <w:t>Student’s Full Name (please print))</w:t>
      </w:r>
      <w:r w:rsidRPr="0CA4C069">
        <w:rPr>
          <w:rFonts w:ascii="Calibri" w:eastAsia="Calibri" w:hAnsi="Calibri" w:cs="Calibri"/>
        </w:rPr>
        <w:t xml:space="preserve"> have read, do understand, and agree to uphold all the expectations for I.B. Spanish as provided in this syllabus.  In addition, I promise to live up to the standards of the Grimsley High School Honor Code as well as the Code of Ethics as prescribed by the International Baccalaureate Organization.</w:t>
      </w:r>
      <w:r w:rsidR="69628A21">
        <w:br/>
      </w:r>
      <w:r w:rsidRPr="0CA4C069">
        <w:rPr>
          <w:rFonts w:ascii="Calibri" w:eastAsia="Calibri" w:hAnsi="Calibri" w:cs="Calibri"/>
        </w:rPr>
        <w:t xml:space="preserve">      </w:t>
      </w:r>
    </w:p>
    <w:p w14:paraId="34E9CE84" w14:textId="47C1C2C3" w:rsidR="69628A21" w:rsidRDefault="0CA4C069" w:rsidP="0CA4C069">
      <w:pPr>
        <w:rPr>
          <w:rFonts w:ascii="Calibri" w:eastAsia="Calibri" w:hAnsi="Calibri" w:cs="Calibri"/>
        </w:rPr>
      </w:pPr>
      <w:r w:rsidRPr="0CA4C069">
        <w:rPr>
          <w:rFonts w:ascii="Calibri" w:eastAsia="Calibri" w:hAnsi="Calibri" w:cs="Calibri"/>
        </w:rPr>
        <w:t>_______________________________________      ________________</w:t>
      </w:r>
    </w:p>
    <w:p w14:paraId="23371080" w14:textId="0ED0069D" w:rsidR="69628A21" w:rsidRDefault="69628A21" w:rsidP="69628A21">
      <w:pPr>
        <w:rPr>
          <w:rFonts w:ascii="Calibri" w:eastAsia="Calibri" w:hAnsi="Calibri" w:cs="Calibri"/>
        </w:rPr>
      </w:pPr>
      <w:r w:rsidRPr="69628A21">
        <w:rPr>
          <w:rFonts w:ascii="Calibri" w:eastAsia="Calibri" w:hAnsi="Calibri" w:cs="Calibri"/>
        </w:rPr>
        <w:t xml:space="preserve">               </w:t>
      </w:r>
      <w:r w:rsidRPr="69628A21">
        <w:rPr>
          <w:rFonts w:ascii="Calibri" w:eastAsia="Calibri" w:hAnsi="Calibri" w:cs="Calibri"/>
          <w:i/>
          <w:iCs/>
        </w:rPr>
        <w:t xml:space="preserve">Student Signature                                                    Date </w:t>
      </w:r>
    </w:p>
    <w:p w14:paraId="66F3A328" w14:textId="175F0769" w:rsidR="69628A21" w:rsidRDefault="69628A21" w:rsidP="69628A21">
      <w:pPr>
        <w:rPr>
          <w:rFonts w:ascii="Calibri" w:eastAsia="Calibri" w:hAnsi="Calibri" w:cs="Calibri"/>
        </w:rPr>
      </w:pPr>
      <w:r w:rsidRPr="69628A21">
        <w:rPr>
          <w:rFonts w:ascii="Calibri" w:eastAsia="Calibri" w:hAnsi="Calibri" w:cs="Calibri"/>
          <w:i/>
          <w:iCs/>
        </w:rPr>
        <w:t xml:space="preserve">                                          </w:t>
      </w:r>
    </w:p>
    <w:p w14:paraId="5D0EA70B" w14:textId="0E15B7BC" w:rsidR="69628A21" w:rsidRDefault="0CA4C069" w:rsidP="0CA4C069">
      <w:pPr>
        <w:rPr>
          <w:rFonts w:ascii="Calibri" w:eastAsia="Calibri" w:hAnsi="Calibri" w:cs="Calibri"/>
        </w:rPr>
      </w:pPr>
      <w:r w:rsidRPr="0CA4C069">
        <w:rPr>
          <w:rFonts w:ascii="Calibri" w:eastAsia="Calibri" w:hAnsi="Calibri" w:cs="Calibri"/>
        </w:rPr>
        <w:t>I have read, understand, and agree to support all the expectations for my child as outlined in this course.</w:t>
      </w:r>
    </w:p>
    <w:p w14:paraId="3B5E3F44" w14:textId="13A59C51" w:rsidR="69628A21" w:rsidRDefault="69628A21" w:rsidP="69628A21">
      <w:pPr>
        <w:rPr>
          <w:rFonts w:ascii="Calibri" w:eastAsia="Calibri" w:hAnsi="Calibri" w:cs="Calibri"/>
        </w:rPr>
      </w:pPr>
      <w:r w:rsidRPr="69628A21">
        <w:rPr>
          <w:rFonts w:ascii="Calibri" w:eastAsia="Calibri" w:hAnsi="Calibri" w:cs="Calibri"/>
        </w:rPr>
        <w:t xml:space="preserve"> ______________________________________        ________________</w:t>
      </w:r>
    </w:p>
    <w:p w14:paraId="646CE57B" w14:textId="6A1548CD" w:rsidR="69628A21" w:rsidRDefault="69628A21" w:rsidP="69628A21">
      <w:pPr>
        <w:rPr>
          <w:rFonts w:ascii="Calibri" w:eastAsia="Calibri" w:hAnsi="Calibri" w:cs="Calibri"/>
        </w:rPr>
      </w:pPr>
      <w:r w:rsidRPr="69628A21">
        <w:rPr>
          <w:rFonts w:ascii="Calibri" w:eastAsia="Calibri" w:hAnsi="Calibri" w:cs="Calibri"/>
        </w:rPr>
        <w:t xml:space="preserve">           </w:t>
      </w:r>
      <w:r w:rsidRPr="69628A21">
        <w:rPr>
          <w:rFonts w:ascii="Calibri" w:eastAsia="Calibri" w:hAnsi="Calibri" w:cs="Calibri"/>
          <w:i/>
          <w:iCs/>
        </w:rPr>
        <w:t>Parent/Guardian Signature                                         Date</w:t>
      </w:r>
    </w:p>
    <w:p w14:paraId="1FF4C5B4" w14:textId="2EF1DFFD" w:rsidR="69628A21" w:rsidRDefault="4ED500F9" w:rsidP="4ED500F9">
      <w:pPr>
        <w:ind w:left="-180"/>
        <w:rPr>
          <w:rFonts w:ascii="Calibri" w:eastAsia="Calibri" w:hAnsi="Calibri" w:cs="Calibri"/>
        </w:rPr>
      </w:pPr>
      <w:r w:rsidRPr="4ED500F9">
        <w:rPr>
          <w:rFonts w:ascii="Calibri" w:eastAsia="Calibri" w:hAnsi="Calibri" w:cs="Calibri"/>
          <w:b/>
          <w:bCs/>
        </w:rPr>
        <w:t xml:space="preserve"> </w:t>
      </w:r>
    </w:p>
    <w:sectPr w:rsidR="69628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B02AC"/>
    <w:multiLevelType w:val="hybridMultilevel"/>
    <w:tmpl w:val="7708FE04"/>
    <w:lvl w:ilvl="0" w:tplc="9AFC5F6A">
      <w:start w:val="1"/>
      <w:numFmt w:val="bullet"/>
      <w:lvlText w:val=""/>
      <w:lvlJc w:val="left"/>
      <w:pPr>
        <w:ind w:left="720" w:hanging="360"/>
      </w:pPr>
      <w:rPr>
        <w:rFonts w:ascii="Wingdings" w:hAnsi="Wingdings" w:hint="default"/>
      </w:rPr>
    </w:lvl>
    <w:lvl w:ilvl="1" w:tplc="E728AEAE">
      <w:start w:val="1"/>
      <w:numFmt w:val="bullet"/>
      <w:lvlText w:val=""/>
      <w:lvlJc w:val="left"/>
      <w:pPr>
        <w:ind w:left="1440" w:hanging="360"/>
      </w:pPr>
      <w:rPr>
        <w:rFonts w:ascii="Wingdings" w:hAnsi="Wingdings" w:hint="default"/>
      </w:rPr>
    </w:lvl>
    <w:lvl w:ilvl="2" w:tplc="EA56A028">
      <w:start w:val="1"/>
      <w:numFmt w:val="bullet"/>
      <w:lvlText w:val=""/>
      <w:lvlJc w:val="left"/>
      <w:pPr>
        <w:ind w:left="2160" w:hanging="360"/>
      </w:pPr>
      <w:rPr>
        <w:rFonts w:ascii="Wingdings" w:hAnsi="Wingdings" w:hint="default"/>
      </w:rPr>
    </w:lvl>
    <w:lvl w:ilvl="3" w:tplc="B1DCD8AC">
      <w:start w:val="1"/>
      <w:numFmt w:val="bullet"/>
      <w:lvlText w:val=""/>
      <w:lvlJc w:val="left"/>
      <w:pPr>
        <w:ind w:left="2880" w:hanging="360"/>
      </w:pPr>
      <w:rPr>
        <w:rFonts w:ascii="Symbol" w:hAnsi="Symbol" w:hint="default"/>
      </w:rPr>
    </w:lvl>
    <w:lvl w:ilvl="4" w:tplc="F74E0482">
      <w:start w:val="1"/>
      <w:numFmt w:val="bullet"/>
      <w:lvlText w:val="o"/>
      <w:lvlJc w:val="left"/>
      <w:pPr>
        <w:ind w:left="3600" w:hanging="360"/>
      </w:pPr>
      <w:rPr>
        <w:rFonts w:ascii="Courier New" w:hAnsi="Courier New" w:hint="default"/>
      </w:rPr>
    </w:lvl>
    <w:lvl w:ilvl="5" w:tplc="3AE00246">
      <w:start w:val="1"/>
      <w:numFmt w:val="bullet"/>
      <w:lvlText w:val=""/>
      <w:lvlJc w:val="left"/>
      <w:pPr>
        <w:ind w:left="4320" w:hanging="360"/>
      </w:pPr>
      <w:rPr>
        <w:rFonts w:ascii="Wingdings" w:hAnsi="Wingdings" w:hint="default"/>
      </w:rPr>
    </w:lvl>
    <w:lvl w:ilvl="6" w:tplc="9F6459D0">
      <w:start w:val="1"/>
      <w:numFmt w:val="bullet"/>
      <w:lvlText w:val=""/>
      <w:lvlJc w:val="left"/>
      <w:pPr>
        <w:ind w:left="5040" w:hanging="360"/>
      </w:pPr>
      <w:rPr>
        <w:rFonts w:ascii="Symbol" w:hAnsi="Symbol" w:hint="default"/>
      </w:rPr>
    </w:lvl>
    <w:lvl w:ilvl="7" w:tplc="EAA4129C">
      <w:start w:val="1"/>
      <w:numFmt w:val="bullet"/>
      <w:lvlText w:val="o"/>
      <w:lvlJc w:val="left"/>
      <w:pPr>
        <w:ind w:left="5760" w:hanging="360"/>
      </w:pPr>
      <w:rPr>
        <w:rFonts w:ascii="Courier New" w:hAnsi="Courier New" w:hint="default"/>
      </w:rPr>
    </w:lvl>
    <w:lvl w:ilvl="8" w:tplc="31AE5360">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B79937"/>
    <w:rsid w:val="00C60EC8"/>
    <w:rsid w:val="0CA4C069"/>
    <w:rsid w:val="4ED500F9"/>
    <w:rsid w:val="69628A21"/>
    <w:rsid w:val="6EB79937"/>
    <w:rsid w:val="76BF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79937"/>
  <w15:chartTrackingRefBased/>
  <w15:docId w15:val="{4D2E616F-8AB8-4957-AB00-9F2538A3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mi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modo.com/" TargetMode="External"/><Relationship Id="rId5" Type="http://schemas.openxmlformats.org/officeDocument/2006/relationships/hyperlink" Target="mailto:hamiltt@gcsn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Tiffany A</dc:creator>
  <cp:keywords/>
  <dc:description/>
  <cp:lastModifiedBy>Hamilton, Tiffany A</cp:lastModifiedBy>
  <cp:revision>2</cp:revision>
  <dcterms:created xsi:type="dcterms:W3CDTF">2018-08-16T16:13:00Z</dcterms:created>
  <dcterms:modified xsi:type="dcterms:W3CDTF">2018-08-16T16:13:00Z</dcterms:modified>
</cp:coreProperties>
</file>