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3C9C6" w14:textId="77777777" w:rsidR="003E6AFA" w:rsidRPr="003E6AFA" w:rsidRDefault="003E6AFA" w:rsidP="003E6AFA">
      <w:pPr>
        <w:spacing w:after="0" w:line="240" w:lineRule="auto"/>
        <w:jc w:val="right"/>
        <w:rPr>
          <w:rFonts w:ascii="Times New Roman" w:eastAsia="Times New Roman" w:hAnsi="Times New Roman" w:cs="Times New Roman"/>
          <w:color w:val="000000"/>
        </w:rPr>
      </w:pPr>
      <w:r w:rsidRPr="003E6AFA">
        <w:rPr>
          <w:rFonts w:ascii="Times New Roman" w:eastAsia="Times New Roman" w:hAnsi="Times New Roman" w:cs="Times New Roman"/>
          <w:color w:val="000000"/>
        </w:rPr>
        <w:t>August 23, 2021</w:t>
      </w:r>
    </w:p>
    <w:p w14:paraId="4620A931" w14:textId="5E8F2566"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noProof/>
          <w:color w:val="0000FF"/>
        </w:rPr>
        <w:drawing>
          <wp:inline distT="0" distB="0" distL="0" distR="0" wp14:anchorId="14A3A37E" wp14:editId="46FFCE03">
            <wp:extent cx="819150" cy="952500"/>
            <wp:effectExtent l="0" t="0" r="0" b="0"/>
            <wp:docPr id="2" name="Picture 2" descr="Logo">
              <a:hlinkClick xmlns:a="http://schemas.openxmlformats.org/drawingml/2006/main" r:id="rId5" tgtFrame="&quot;_top&quot;" tooltip="&quot;Page Hig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tgtFrame="&quot;_top&quot;" tooltip="&quot;Page High&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52500"/>
                    </a:xfrm>
                    <a:prstGeom prst="rect">
                      <a:avLst/>
                    </a:prstGeom>
                    <a:noFill/>
                    <a:ln>
                      <a:noFill/>
                    </a:ln>
                  </pic:spPr>
                </pic:pic>
              </a:graphicData>
            </a:graphic>
          </wp:inline>
        </w:drawing>
      </w:r>
    </w:p>
    <w:p w14:paraId="6E0784BB" w14:textId="77777777" w:rsidR="003E6AFA" w:rsidRPr="003E6AFA" w:rsidRDefault="003E6AFA" w:rsidP="003E6AFA">
      <w:pPr>
        <w:spacing w:after="0" w:line="240" w:lineRule="auto"/>
        <w:rPr>
          <w:rFonts w:ascii="Times New Roman" w:eastAsia="Times New Roman" w:hAnsi="Times New Roman" w:cs="Times New Roman"/>
          <w:color w:val="000000"/>
        </w:rPr>
      </w:pPr>
    </w:p>
    <w:p w14:paraId="4F171651" w14:textId="77777777" w:rsidR="003E6AFA" w:rsidRDefault="003E6AFA" w:rsidP="003E6AFA">
      <w:pPr>
        <w:spacing w:after="0" w:line="240" w:lineRule="auto"/>
        <w:rPr>
          <w:rFonts w:ascii="Times New Roman" w:eastAsia="Times New Roman" w:hAnsi="Times New Roman" w:cs="Times New Roman"/>
          <w:color w:val="000000"/>
        </w:rPr>
      </w:pPr>
    </w:p>
    <w:p w14:paraId="317BE229" w14:textId="442B6038"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Dear Parent/Guardian,</w:t>
      </w:r>
    </w:p>
    <w:p w14:paraId="78A00BD8" w14:textId="77777777" w:rsidR="003E6AFA" w:rsidRPr="003E6AFA" w:rsidRDefault="003E6AFA" w:rsidP="003E6AFA">
      <w:pPr>
        <w:spacing w:after="0" w:line="240" w:lineRule="auto"/>
        <w:rPr>
          <w:rFonts w:ascii="Times New Roman" w:eastAsia="Times New Roman" w:hAnsi="Times New Roman" w:cs="Times New Roman"/>
          <w:color w:val="000000"/>
        </w:rPr>
      </w:pPr>
    </w:p>
    <w:p w14:paraId="2EF34C37" w14:textId="3A9880F5"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 xml:space="preserve">My name is Caroline Kinlaw, and I’m your student’s </w:t>
      </w:r>
      <w:r>
        <w:rPr>
          <w:rFonts w:ascii="Times New Roman" w:eastAsia="Times New Roman" w:hAnsi="Times New Roman" w:cs="Times New Roman"/>
          <w:color w:val="000000"/>
        </w:rPr>
        <w:t>Honors Forensics</w:t>
      </w:r>
      <w:r w:rsidRPr="003E6AFA">
        <w:rPr>
          <w:rFonts w:ascii="Times New Roman" w:eastAsia="Times New Roman" w:hAnsi="Times New Roman" w:cs="Times New Roman"/>
          <w:color w:val="000000"/>
        </w:rPr>
        <w:t xml:space="preserve"> teacher for this year.  </w:t>
      </w:r>
      <w:r>
        <w:rPr>
          <w:rFonts w:ascii="Times New Roman" w:eastAsia="Times New Roman" w:hAnsi="Times New Roman" w:cs="Times New Roman"/>
          <w:color w:val="000000"/>
        </w:rPr>
        <w:t xml:space="preserve">Forensics is a course where we will study crime scene investigations and the science behind them. </w:t>
      </w:r>
      <w:r w:rsidRPr="003E6AFA">
        <w:rPr>
          <w:rFonts w:ascii="Times New Roman" w:eastAsia="Times New Roman" w:hAnsi="Times New Roman" w:cs="Times New Roman"/>
          <w:color w:val="000000"/>
        </w:rPr>
        <w:t xml:space="preserve">I try to do as many labs as possible with my students so they can understand the material in a variety of ways.  </w:t>
      </w:r>
      <w:r>
        <w:rPr>
          <w:rFonts w:ascii="Times New Roman" w:eastAsia="Times New Roman" w:hAnsi="Times New Roman" w:cs="Times New Roman"/>
          <w:color w:val="000000"/>
        </w:rPr>
        <w:t>Throughout the year, students will be performing multiple projects that will allow them to show their understanding of the concepts being covered in class.</w:t>
      </w:r>
    </w:p>
    <w:p w14:paraId="46BF9F70" w14:textId="77777777" w:rsidR="003E6AFA" w:rsidRPr="003E6AFA" w:rsidRDefault="003E6AFA" w:rsidP="003E6AFA">
      <w:pPr>
        <w:spacing w:after="0" w:line="240" w:lineRule="auto"/>
        <w:rPr>
          <w:rFonts w:ascii="Times New Roman" w:eastAsia="Times New Roman" w:hAnsi="Times New Roman" w:cs="Times New Roman"/>
          <w:color w:val="000000"/>
        </w:rPr>
      </w:pPr>
    </w:p>
    <w:p w14:paraId="40547423" w14:textId="77777777" w:rsidR="003E6AFA" w:rsidRPr="003E6AFA" w:rsidRDefault="003E6AFA" w:rsidP="003E6AFA">
      <w:pPr>
        <w:spacing w:after="0" w:line="240" w:lineRule="auto"/>
        <w:rPr>
          <w:rFonts w:ascii="Times New Roman" w:eastAsia="Times New Roman" w:hAnsi="Times New Roman" w:cs="Times New Roman"/>
          <w:color w:val="000000"/>
          <w:u w:val="single"/>
        </w:rPr>
      </w:pPr>
      <w:r w:rsidRPr="003E6AFA">
        <w:rPr>
          <w:rFonts w:ascii="Times New Roman" w:eastAsia="Times New Roman" w:hAnsi="Times New Roman" w:cs="Times New Roman"/>
          <w:color w:val="000000"/>
          <w:u w:val="single"/>
        </w:rPr>
        <w:t>Grading:</w:t>
      </w:r>
    </w:p>
    <w:p w14:paraId="02F84480"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Students are expected to complete all assignments that are given to them.  Homework will be assigned several days each week to make sure that students understand the material that we are covering.  Homework assignments will be posted on a calendar in the room. All assignments will also be posted on Canvas. Before each test, students will receive a review sheet.  Below are the grade scales and breakdown for Biology:</w:t>
      </w:r>
    </w:p>
    <w:p w14:paraId="0968978E" w14:textId="77777777" w:rsidR="003E6AFA" w:rsidRPr="003E6AFA" w:rsidRDefault="003E6AFA" w:rsidP="003E6AFA">
      <w:pPr>
        <w:spacing w:after="0" w:line="240" w:lineRule="auto"/>
        <w:rPr>
          <w:rFonts w:ascii="Times New Roman" w:eastAsia="Times New Roman" w:hAnsi="Times New Roman" w:cs="Times New Roman"/>
          <w:color w:val="000000"/>
        </w:rPr>
      </w:pPr>
    </w:p>
    <w:p w14:paraId="0C8AC6C8" w14:textId="400A7223"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ab/>
        <w:t>A=90-100 (excellent)</w:t>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Pr>
          <w:rFonts w:ascii="Times New Roman" w:eastAsia="Times New Roman" w:hAnsi="Times New Roman" w:cs="Times New Roman"/>
          <w:color w:val="000000"/>
        </w:rPr>
        <w:t>Projects</w:t>
      </w:r>
      <w:r w:rsidRPr="003E6AFA">
        <w:rPr>
          <w:rFonts w:ascii="Times New Roman" w:eastAsia="Times New Roman" w:hAnsi="Times New Roman" w:cs="Times New Roman"/>
          <w:color w:val="000000"/>
        </w:rPr>
        <w:t>=</w:t>
      </w:r>
      <w:r>
        <w:rPr>
          <w:rFonts w:ascii="Times New Roman" w:eastAsia="Times New Roman" w:hAnsi="Times New Roman" w:cs="Times New Roman"/>
          <w:color w:val="000000"/>
        </w:rPr>
        <w:t>30</w:t>
      </w:r>
      <w:r w:rsidRPr="003E6AFA">
        <w:rPr>
          <w:rFonts w:ascii="Times New Roman" w:eastAsia="Times New Roman" w:hAnsi="Times New Roman" w:cs="Times New Roman"/>
          <w:color w:val="000000"/>
        </w:rPr>
        <w:t>%</w:t>
      </w:r>
    </w:p>
    <w:p w14:paraId="42F8A6DC" w14:textId="6D865A9F"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ab/>
        <w:t>B=80-89 (above average)</w:t>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t>Quizzes=</w:t>
      </w:r>
      <w:r>
        <w:rPr>
          <w:rFonts w:ascii="Times New Roman" w:eastAsia="Times New Roman" w:hAnsi="Times New Roman" w:cs="Times New Roman"/>
          <w:color w:val="000000"/>
        </w:rPr>
        <w:t>3</w:t>
      </w:r>
      <w:r w:rsidRPr="003E6AFA">
        <w:rPr>
          <w:rFonts w:ascii="Times New Roman" w:eastAsia="Times New Roman" w:hAnsi="Times New Roman" w:cs="Times New Roman"/>
          <w:color w:val="000000"/>
        </w:rPr>
        <w:t>0%</w:t>
      </w:r>
    </w:p>
    <w:p w14:paraId="58262A0E" w14:textId="1C84C905"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ab/>
        <w:t>C=70-79 (average)</w:t>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t>Classwork=</w:t>
      </w:r>
      <w:r>
        <w:rPr>
          <w:rFonts w:ascii="Times New Roman" w:eastAsia="Times New Roman" w:hAnsi="Times New Roman" w:cs="Times New Roman"/>
          <w:color w:val="000000"/>
        </w:rPr>
        <w:t>40</w:t>
      </w:r>
      <w:r w:rsidRPr="003E6AFA">
        <w:rPr>
          <w:rFonts w:ascii="Times New Roman" w:eastAsia="Times New Roman" w:hAnsi="Times New Roman" w:cs="Times New Roman"/>
          <w:color w:val="000000"/>
        </w:rPr>
        <w:t>%</w:t>
      </w:r>
    </w:p>
    <w:p w14:paraId="4B282FC1" w14:textId="2692269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ab/>
        <w:t>D=60-69 (below average)</w:t>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p>
    <w:p w14:paraId="5FBCE2B1"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ab/>
        <w:t>F=0-59 (failing)</w:t>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r>
      <w:r w:rsidRPr="003E6AFA">
        <w:rPr>
          <w:rFonts w:ascii="Times New Roman" w:eastAsia="Times New Roman" w:hAnsi="Times New Roman" w:cs="Times New Roman"/>
          <w:color w:val="000000"/>
        </w:rPr>
        <w:tab/>
        <w:t>Total=100%</w:t>
      </w:r>
    </w:p>
    <w:p w14:paraId="2C38D2CD" w14:textId="77777777" w:rsidR="003E6AFA" w:rsidRPr="003E6AFA" w:rsidRDefault="003E6AFA" w:rsidP="003E6AFA">
      <w:pPr>
        <w:spacing w:after="0" w:line="240" w:lineRule="auto"/>
        <w:rPr>
          <w:rFonts w:ascii="Times New Roman" w:eastAsia="Times New Roman" w:hAnsi="Times New Roman" w:cs="Times New Roman"/>
          <w:color w:val="000000"/>
        </w:rPr>
      </w:pPr>
    </w:p>
    <w:p w14:paraId="1AFBD7BE" w14:textId="77777777" w:rsidR="003E6AFA" w:rsidRPr="003E6AFA" w:rsidRDefault="003E6AFA" w:rsidP="003E6AFA">
      <w:pPr>
        <w:spacing w:after="0" w:line="240" w:lineRule="auto"/>
        <w:rPr>
          <w:rFonts w:ascii="Times New Roman" w:eastAsia="Times New Roman" w:hAnsi="Times New Roman" w:cs="Times New Roman"/>
          <w:u w:val="single"/>
        </w:rPr>
      </w:pPr>
      <w:r w:rsidRPr="003E6AFA">
        <w:rPr>
          <w:rFonts w:ascii="Times New Roman" w:eastAsia="Times New Roman" w:hAnsi="Times New Roman" w:cs="Times New Roman"/>
          <w:bCs/>
          <w:u w:val="single"/>
        </w:rPr>
        <w:t>Late Assignment Policy</w:t>
      </w:r>
    </w:p>
    <w:p w14:paraId="4A90629F" w14:textId="77777777" w:rsidR="003E6AFA" w:rsidRPr="003E6AFA" w:rsidRDefault="003E6AFA" w:rsidP="003E6AFA">
      <w:pPr>
        <w:spacing w:after="0" w:line="240" w:lineRule="auto"/>
        <w:rPr>
          <w:rFonts w:ascii="Times New Roman" w:eastAsia="Times New Roman" w:hAnsi="Times New Roman" w:cs="Times New Roman"/>
        </w:rPr>
      </w:pPr>
      <w:r w:rsidRPr="003E6AFA">
        <w:rPr>
          <w:rFonts w:ascii="Times New Roman" w:eastAsia="Times New Roman" w:hAnsi="Times New Roman" w:cs="Times New Roman"/>
        </w:rPr>
        <w:t>Students will be allowed to submit late assignments up to three (3) school days after an assignment deadline </w:t>
      </w:r>
      <w:r w:rsidRPr="003E6AFA">
        <w:rPr>
          <w:rFonts w:ascii="Times New Roman" w:eastAsia="Times New Roman" w:hAnsi="Times New Roman" w:cs="Times New Roman"/>
          <w:u w:val="single"/>
        </w:rPr>
        <w:t>without penalty</w:t>
      </w:r>
      <w:r w:rsidRPr="003E6AFA">
        <w:rPr>
          <w:rFonts w:ascii="Times New Roman" w:eastAsia="Times New Roman" w:hAnsi="Times New Roman" w:cs="Times New Roman"/>
        </w:rPr>
        <w:t>.</w:t>
      </w:r>
    </w:p>
    <w:p w14:paraId="20245C5C" w14:textId="77777777" w:rsidR="003E6AFA" w:rsidRPr="003E6AFA" w:rsidRDefault="003E6AFA" w:rsidP="003E6AFA">
      <w:pPr>
        <w:spacing w:after="0" w:line="240" w:lineRule="auto"/>
        <w:rPr>
          <w:rFonts w:ascii="Times New Roman" w:eastAsia="Times New Roman" w:hAnsi="Times New Roman" w:cs="Times New Roman"/>
        </w:rPr>
      </w:pPr>
    </w:p>
    <w:p w14:paraId="2DF7ECCC" w14:textId="77777777" w:rsidR="003E6AFA" w:rsidRPr="003E6AFA" w:rsidRDefault="003E6AFA" w:rsidP="003E6AFA">
      <w:pPr>
        <w:spacing w:after="0" w:line="240" w:lineRule="auto"/>
        <w:rPr>
          <w:rFonts w:ascii="Times New Roman" w:eastAsia="Times New Roman" w:hAnsi="Times New Roman" w:cs="Times New Roman"/>
        </w:rPr>
      </w:pPr>
      <w:r w:rsidRPr="003E6AFA">
        <w:rPr>
          <w:rFonts w:ascii="Times New Roman" w:eastAsia="Times New Roman" w:hAnsi="Times New Roman" w:cs="Times New Roman"/>
        </w:rPr>
        <w:t xml:space="preserve">There will be a 10-point deduction per school day for any late assignment submitted after the first three (3) school days, </w:t>
      </w:r>
      <w:r w:rsidRPr="003E6AFA">
        <w:rPr>
          <w:rFonts w:ascii="Times New Roman" w:eastAsia="Times New Roman" w:hAnsi="Times New Roman" w:cs="Times New Roman"/>
          <w:b/>
          <w:bCs/>
        </w:rPr>
        <w:t>not to exceed 40 points deducted.</w:t>
      </w:r>
    </w:p>
    <w:p w14:paraId="1B440A81" w14:textId="77777777" w:rsidR="003E6AFA" w:rsidRPr="003E6AFA" w:rsidRDefault="003E6AFA" w:rsidP="003E6AFA">
      <w:pPr>
        <w:spacing w:after="0" w:line="240" w:lineRule="auto"/>
        <w:rPr>
          <w:rFonts w:ascii="Times New Roman" w:eastAsia="Times New Roman" w:hAnsi="Times New Roman" w:cs="Times New Roman"/>
        </w:rPr>
      </w:pPr>
    </w:p>
    <w:p w14:paraId="1C53B9C7" w14:textId="77777777" w:rsidR="003E6AFA" w:rsidRPr="003E6AFA" w:rsidRDefault="003E6AFA" w:rsidP="003E6AFA">
      <w:pPr>
        <w:spacing w:after="0" w:line="240" w:lineRule="auto"/>
        <w:rPr>
          <w:rFonts w:ascii="Times New Roman" w:eastAsia="Times New Roman" w:hAnsi="Times New Roman" w:cs="Times New Roman"/>
        </w:rPr>
      </w:pPr>
      <w:r w:rsidRPr="003E6AFA">
        <w:rPr>
          <w:rFonts w:ascii="Times New Roman" w:eastAsia="Times New Roman" w:hAnsi="Times New Roman" w:cs="Times New Roman"/>
        </w:rPr>
        <w:t>Students will be granted one (1) late assignment pass per quarter to be used for any late assignment </w:t>
      </w:r>
      <w:r w:rsidRPr="003E6AFA">
        <w:rPr>
          <w:rFonts w:ascii="Times New Roman" w:eastAsia="Times New Roman" w:hAnsi="Times New Roman" w:cs="Times New Roman"/>
          <w:u w:val="single"/>
        </w:rPr>
        <w:t>without penalty</w:t>
      </w:r>
      <w:r w:rsidRPr="003E6AFA">
        <w:rPr>
          <w:rFonts w:ascii="Times New Roman" w:eastAsia="Times New Roman" w:hAnsi="Times New Roman" w:cs="Times New Roman"/>
        </w:rPr>
        <w:t>.</w:t>
      </w:r>
    </w:p>
    <w:p w14:paraId="530AC2A3" w14:textId="43BFF053" w:rsidR="003E6AFA" w:rsidRDefault="003E6AFA" w:rsidP="003E6AFA">
      <w:pPr>
        <w:spacing w:after="0" w:line="240" w:lineRule="auto"/>
        <w:rPr>
          <w:rFonts w:ascii="Times New Roman" w:eastAsia="Times New Roman" w:hAnsi="Times New Roman" w:cs="Times New Roman"/>
          <w:color w:val="000000"/>
        </w:rPr>
      </w:pPr>
    </w:p>
    <w:p w14:paraId="35738442" w14:textId="77777777" w:rsidR="003E6AFA" w:rsidRPr="003E6AFA" w:rsidRDefault="003E6AFA" w:rsidP="003E6AFA">
      <w:pPr>
        <w:spacing w:after="0" w:line="240" w:lineRule="auto"/>
        <w:rPr>
          <w:rFonts w:ascii="Times New Roman" w:eastAsia="Times New Roman" w:hAnsi="Times New Roman" w:cs="Times New Roman"/>
          <w:color w:val="000000"/>
        </w:rPr>
      </w:pPr>
    </w:p>
    <w:p w14:paraId="5ED9BBA8" w14:textId="77777777" w:rsidR="003E6AFA" w:rsidRPr="003E6AFA" w:rsidRDefault="003E6AFA" w:rsidP="003E6AFA">
      <w:pPr>
        <w:spacing w:after="0" w:line="240" w:lineRule="auto"/>
        <w:rPr>
          <w:rFonts w:ascii="Times New Roman" w:eastAsia="Times New Roman" w:hAnsi="Times New Roman" w:cs="Times New Roman"/>
          <w:color w:val="000000"/>
          <w:u w:val="single"/>
        </w:rPr>
      </w:pPr>
      <w:r w:rsidRPr="003E6AFA">
        <w:rPr>
          <w:rFonts w:ascii="Times New Roman" w:eastAsia="Times New Roman" w:hAnsi="Times New Roman" w:cs="Times New Roman"/>
          <w:color w:val="000000"/>
          <w:u w:val="single"/>
        </w:rPr>
        <w:t>Tutorials:</w:t>
      </w:r>
    </w:p>
    <w:p w14:paraId="62011111" w14:textId="77777777" w:rsidR="003E6AFA" w:rsidRPr="003E6AFA" w:rsidRDefault="003E6AFA" w:rsidP="003E6AFA">
      <w:pPr>
        <w:spacing w:after="200" w:line="240" w:lineRule="auto"/>
        <w:rPr>
          <w:rFonts w:ascii="Times New Roman" w:eastAsia="Calibri" w:hAnsi="Times New Roman" w:cs="Times New Roman"/>
          <w:color w:val="000000"/>
        </w:rPr>
      </w:pPr>
      <w:r w:rsidRPr="003E6AFA">
        <w:rPr>
          <w:rFonts w:ascii="Times New Roman" w:eastAsia="Calibri" w:hAnsi="Times New Roman" w:cs="Times New Roman"/>
          <w:color w:val="000000"/>
        </w:rPr>
        <w:t>Tutorials are available by appointment only. Students who need tutorials need to talk to me, and we will arrange a time to have tutorials.</w:t>
      </w:r>
    </w:p>
    <w:p w14:paraId="0CC08654" w14:textId="77777777" w:rsidR="003E6AFA" w:rsidRDefault="003E6AFA" w:rsidP="003E6AFA">
      <w:pPr>
        <w:spacing w:after="0" w:line="240" w:lineRule="auto"/>
        <w:rPr>
          <w:rFonts w:ascii="Times New Roman" w:eastAsia="Times New Roman" w:hAnsi="Times New Roman" w:cs="Times New Roman"/>
          <w:color w:val="000000"/>
          <w:u w:val="single"/>
        </w:rPr>
      </w:pPr>
    </w:p>
    <w:p w14:paraId="5DF8AEBD" w14:textId="2BA5A53B" w:rsidR="003E6AFA" w:rsidRPr="003E6AFA" w:rsidRDefault="003E6AFA" w:rsidP="003E6AFA">
      <w:pPr>
        <w:spacing w:after="0" w:line="240" w:lineRule="auto"/>
        <w:rPr>
          <w:rFonts w:ascii="Times New Roman" w:eastAsia="Times New Roman" w:hAnsi="Times New Roman" w:cs="Times New Roman"/>
          <w:color w:val="000000"/>
          <w:u w:val="single"/>
        </w:rPr>
      </w:pPr>
      <w:r w:rsidRPr="003E6AFA">
        <w:rPr>
          <w:rFonts w:ascii="Times New Roman" w:eastAsia="Times New Roman" w:hAnsi="Times New Roman" w:cs="Times New Roman"/>
          <w:color w:val="000000"/>
          <w:u w:val="single"/>
        </w:rPr>
        <w:t>Class Rules:</w:t>
      </w:r>
    </w:p>
    <w:p w14:paraId="28546247"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In class, students will be expected to follow all Page High School and Guilford County School rules.  In addition, they should adhere to the following guidelines:</w:t>
      </w:r>
    </w:p>
    <w:p w14:paraId="484AFA8F" w14:textId="77777777" w:rsidR="003E6AFA" w:rsidRPr="003E6AFA" w:rsidRDefault="003E6AFA" w:rsidP="003E6AFA">
      <w:pPr>
        <w:spacing w:after="0" w:line="240" w:lineRule="auto"/>
        <w:rPr>
          <w:rFonts w:ascii="Times New Roman" w:eastAsia="Times New Roman" w:hAnsi="Times New Roman" w:cs="Times New Roman"/>
          <w:color w:val="000000"/>
        </w:rPr>
      </w:pPr>
    </w:p>
    <w:p w14:paraId="7F7B25B3" w14:textId="77777777" w:rsidR="003E6AFA" w:rsidRPr="003E6AFA" w:rsidRDefault="003E6AFA" w:rsidP="003E6AFA">
      <w:pPr>
        <w:numPr>
          <w:ilvl w:val="0"/>
          <w:numId w:val="1"/>
        </w:numPr>
        <w:spacing w:after="0" w:line="240" w:lineRule="auto"/>
        <w:rPr>
          <w:rFonts w:ascii="Times New Roman" w:eastAsia="Times New Roman" w:hAnsi="Times New Roman" w:cs="Times New Roman"/>
          <w:b/>
          <w:bCs/>
          <w:color w:val="000000"/>
        </w:rPr>
      </w:pPr>
      <w:r w:rsidRPr="003E6AFA">
        <w:rPr>
          <w:rFonts w:ascii="Times New Roman" w:eastAsia="Times New Roman" w:hAnsi="Times New Roman" w:cs="Times New Roman"/>
          <w:b/>
          <w:bCs/>
          <w:color w:val="000000"/>
        </w:rPr>
        <w:t>Be respectful.</w:t>
      </w:r>
      <w:r w:rsidRPr="003E6AFA">
        <w:rPr>
          <w:rFonts w:ascii="Times New Roman" w:eastAsia="Times New Roman" w:hAnsi="Times New Roman" w:cs="Times New Roman"/>
          <w:color w:val="000000"/>
        </w:rPr>
        <w:t xml:space="preserve">  This rule pertains to me as well as my students.  I will do everything I can to help students.  The classroom should be a place of mutual respect for this to happen.</w:t>
      </w:r>
    </w:p>
    <w:p w14:paraId="3262377E" w14:textId="77777777" w:rsidR="003E6AFA" w:rsidRPr="003E6AFA" w:rsidRDefault="003E6AFA" w:rsidP="003E6AFA">
      <w:pPr>
        <w:spacing w:after="0" w:line="240" w:lineRule="auto"/>
        <w:ind w:left="360"/>
        <w:rPr>
          <w:rFonts w:ascii="Times New Roman" w:eastAsia="Times New Roman" w:hAnsi="Times New Roman" w:cs="Times New Roman"/>
          <w:b/>
          <w:bCs/>
          <w:color w:val="000000"/>
        </w:rPr>
      </w:pPr>
    </w:p>
    <w:p w14:paraId="7CF7B32A" w14:textId="77777777" w:rsidR="003E6AFA" w:rsidRPr="003E6AFA" w:rsidRDefault="003E6AFA" w:rsidP="003E6AFA">
      <w:pPr>
        <w:numPr>
          <w:ilvl w:val="0"/>
          <w:numId w:val="1"/>
        </w:numPr>
        <w:spacing w:after="0" w:line="240" w:lineRule="auto"/>
        <w:rPr>
          <w:rFonts w:ascii="Times New Roman" w:eastAsia="Times New Roman" w:hAnsi="Times New Roman" w:cs="Times New Roman"/>
          <w:b/>
          <w:bCs/>
          <w:color w:val="000000"/>
        </w:rPr>
      </w:pPr>
      <w:r w:rsidRPr="003E6AFA">
        <w:rPr>
          <w:rFonts w:ascii="Times New Roman" w:eastAsia="Times New Roman" w:hAnsi="Times New Roman" w:cs="Times New Roman"/>
          <w:b/>
          <w:bCs/>
          <w:color w:val="000000"/>
        </w:rPr>
        <w:t xml:space="preserve">Be prepared.  </w:t>
      </w:r>
      <w:r w:rsidRPr="003E6AFA">
        <w:rPr>
          <w:rFonts w:ascii="Times New Roman" w:eastAsia="Times New Roman" w:hAnsi="Times New Roman" w:cs="Times New Roman"/>
          <w:color w:val="000000"/>
        </w:rPr>
        <w:t xml:space="preserve">Students should come to class everyday with their charged computer, notebook and pen/pencil.  </w:t>
      </w:r>
    </w:p>
    <w:p w14:paraId="45A13CA8" w14:textId="77777777" w:rsidR="003E6AFA" w:rsidRPr="003E6AFA" w:rsidRDefault="003E6AFA" w:rsidP="003E6AFA">
      <w:pPr>
        <w:spacing w:after="0" w:line="240" w:lineRule="auto"/>
        <w:rPr>
          <w:rFonts w:ascii="Times New Roman" w:eastAsia="Times New Roman" w:hAnsi="Times New Roman" w:cs="Times New Roman"/>
          <w:b/>
          <w:bCs/>
          <w:color w:val="000000"/>
        </w:rPr>
      </w:pPr>
    </w:p>
    <w:p w14:paraId="55A0D02C" w14:textId="77777777" w:rsidR="003E6AFA" w:rsidRPr="003E6AFA" w:rsidRDefault="003E6AFA" w:rsidP="003E6AFA">
      <w:pPr>
        <w:numPr>
          <w:ilvl w:val="0"/>
          <w:numId w:val="1"/>
        </w:numPr>
        <w:spacing w:after="0" w:line="240" w:lineRule="auto"/>
        <w:rPr>
          <w:rFonts w:ascii="Times New Roman" w:eastAsia="Times New Roman" w:hAnsi="Times New Roman" w:cs="Times New Roman"/>
          <w:b/>
          <w:bCs/>
          <w:color w:val="000000"/>
        </w:rPr>
      </w:pPr>
      <w:r w:rsidRPr="003E6AFA">
        <w:rPr>
          <w:rFonts w:ascii="Times New Roman" w:eastAsia="Times New Roman" w:hAnsi="Times New Roman" w:cs="Times New Roman"/>
          <w:b/>
          <w:bCs/>
          <w:color w:val="000000"/>
        </w:rPr>
        <w:t xml:space="preserve">Be on time.  </w:t>
      </w:r>
      <w:r w:rsidRPr="003E6AFA">
        <w:rPr>
          <w:rFonts w:ascii="Times New Roman" w:eastAsia="Times New Roman" w:hAnsi="Times New Roman" w:cs="Times New Roman"/>
          <w:color w:val="000000"/>
        </w:rPr>
        <w:t xml:space="preserve">Students have plenty of time to get to class, and I expect them to be in the room and in their seats when the bell rings. Chronic </w:t>
      </w:r>
      <w:proofErr w:type="spellStart"/>
      <w:r w:rsidRPr="003E6AFA">
        <w:rPr>
          <w:rFonts w:ascii="Times New Roman" w:eastAsia="Times New Roman" w:hAnsi="Times New Roman" w:cs="Times New Roman"/>
          <w:color w:val="000000"/>
        </w:rPr>
        <w:t>tardies</w:t>
      </w:r>
      <w:proofErr w:type="spellEnd"/>
      <w:r w:rsidRPr="003E6AFA">
        <w:rPr>
          <w:rFonts w:ascii="Times New Roman" w:eastAsia="Times New Roman" w:hAnsi="Times New Roman" w:cs="Times New Roman"/>
          <w:color w:val="000000"/>
        </w:rPr>
        <w:t xml:space="preserve"> will lead to parent contact and/or discipline referrals.</w:t>
      </w:r>
    </w:p>
    <w:p w14:paraId="155F0B58" w14:textId="77777777" w:rsidR="003E6AFA" w:rsidRPr="003E6AFA" w:rsidRDefault="003E6AFA" w:rsidP="003E6AFA">
      <w:pPr>
        <w:spacing w:after="0" w:line="240" w:lineRule="auto"/>
        <w:ind w:left="720"/>
        <w:rPr>
          <w:rFonts w:ascii="Times New Roman" w:eastAsia="Times New Roman" w:hAnsi="Times New Roman" w:cs="Times New Roman"/>
          <w:b/>
          <w:bCs/>
          <w:color w:val="000000"/>
        </w:rPr>
      </w:pPr>
    </w:p>
    <w:p w14:paraId="7A42DCE6" w14:textId="77777777" w:rsidR="003E6AFA" w:rsidRPr="003E6AFA" w:rsidRDefault="003E6AFA" w:rsidP="003E6AFA">
      <w:pPr>
        <w:numPr>
          <w:ilvl w:val="0"/>
          <w:numId w:val="1"/>
        </w:num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b/>
          <w:bCs/>
          <w:color w:val="000000"/>
        </w:rPr>
        <w:t>No food/drink or sleeping</w:t>
      </w:r>
      <w:r w:rsidRPr="003E6AFA">
        <w:rPr>
          <w:rFonts w:ascii="Times New Roman" w:eastAsia="Times New Roman" w:hAnsi="Times New Roman" w:cs="Times New Roman"/>
          <w:color w:val="000000"/>
        </w:rPr>
        <w:t xml:space="preserve"> will be allowed in class.  All items will be confiscated if brought to class. Face masks </w:t>
      </w:r>
      <w:proofErr w:type="gramStart"/>
      <w:r w:rsidRPr="003E6AFA">
        <w:rPr>
          <w:rFonts w:ascii="Times New Roman" w:eastAsia="Times New Roman" w:hAnsi="Times New Roman" w:cs="Times New Roman"/>
          <w:color w:val="000000"/>
        </w:rPr>
        <w:t>must be properly worn at all times</w:t>
      </w:r>
      <w:proofErr w:type="gramEnd"/>
      <w:r w:rsidRPr="003E6AFA">
        <w:rPr>
          <w:rFonts w:ascii="Times New Roman" w:eastAsia="Times New Roman" w:hAnsi="Times New Roman" w:cs="Times New Roman"/>
          <w:color w:val="000000"/>
        </w:rPr>
        <w:t>.</w:t>
      </w:r>
    </w:p>
    <w:p w14:paraId="72214AA7" w14:textId="77777777" w:rsidR="003E6AFA" w:rsidRPr="003E6AFA" w:rsidRDefault="003E6AFA" w:rsidP="003E6AFA">
      <w:pPr>
        <w:spacing w:after="0" w:line="240" w:lineRule="auto"/>
        <w:rPr>
          <w:rFonts w:ascii="Times New Roman" w:eastAsia="Times New Roman" w:hAnsi="Times New Roman" w:cs="Times New Roman"/>
        </w:rPr>
      </w:pPr>
    </w:p>
    <w:p w14:paraId="0239E67A" w14:textId="77777777" w:rsidR="003E6AFA" w:rsidRPr="003E6AFA" w:rsidRDefault="003E6AFA" w:rsidP="003E6AFA">
      <w:pPr>
        <w:spacing w:after="0" w:line="240" w:lineRule="auto"/>
        <w:rPr>
          <w:rFonts w:ascii="Times New Roman" w:eastAsia="Times New Roman" w:hAnsi="Times New Roman" w:cs="Times New Roman"/>
        </w:rPr>
      </w:pPr>
      <w:r w:rsidRPr="003E6AFA">
        <w:rPr>
          <w:rFonts w:ascii="Times New Roman" w:eastAsia="Times New Roman" w:hAnsi="Times New Roman" w:cs="Times New Roman"/>
          <w:b/>
        </w:rPr>
        <w:t>Consequences</w:t>
      </w:r>
    </w:p>
    <w:p w14:paraId="024B88E7" w14:textId="77777777" w:rsidR="003E6AFA" w:rsidRPr="003E6AFA" w:rsidRDefault="003E6AFA" w:rsidP="003E6AFA">
      <w:pPr>
        <w:spacing w:after="0" w:line="240" w:lineRule="auto"/>
        <w:rPr>
          <w:rFonts w:ascii="Times New Roman" w:eastAsia="Times New Roman" w:hAnsi="Times New Roman" w:cs="Times New Roman"/>
        </w:rPr>
      </w:pPr>
    </w:p>
    <w:p w14:paraId="26CFAA56" w14:textId="77777777" w:rsidR="003E6AFA" w:rsidRPr="003E6AFA" w:rsidRDefault="003E6AFA" w:rsidP="003E6AFA">
      <w:pPr>
        <w:numPr>
          <w:ilvl w:val="0"/>
          <w:numId w:val="2"/>
        </w:numPr>
        <w:spacing w:after="0" w:line="240" w:lineRule="auto"/>
        <w:rPr>
          <w:rFonts w:ascii="Times New Roman" w:eastAsia="Times New Roman" w:hAnsi="Times New Roman" w:cs="Times New Roman"/>
        </w:rPr>
      </w:pPr>
      <w:r w:rsidRPr="003E6AFA">
        <w:rPr>
          <w:rFonts w:ascii="Times New Roman" w:eastAsia="Times New Roman" w:hAnsi="Times New Roman" w:cs="Times New Roman"/>
        </w:rPr>
        <w:t>Verbal warning</w:t>
      </w:r>
    </w:p>
    <w:p w14:paraId="07C67A5C" w14:textId="77777777" w:rsidR="003E6AFA" w:rsidRPr="003E6AFA" w:rsidRDefault="003E6AFA" w:rsidP="003E6AFA">
      <w:pPr>
        <w:numPr>
          <w:ilvl w:val="0"/>
          <w:numId w:val="2"/>
        </w:numPr>
        <w:spacing w:after="0" w:line="240" w:lineRule="auto"/>
        <w:rPr>
          <w:rFonts w:ascii="Times New Roman" w:eastAsia="Times New Roman" w:hAnsi="Times New Roman" w:cs="Times New Roman"/>
        </w:rPr>
      </w:pPr>
      <w:r w:rsidRPr="003E6AFA">
        <w:rPr>
          <w:rFonts w:ascii="Times New Roman" w:eastAsia="Times New Roman" w:hAnsi="Times New Roman" w:cs="Times New Roman"/>
        </w:rPr>
        <w:t>Detention/phone call home</w:t>
      </w:r>
    </w:p>
    <w:p w14:paraId="6450D471" w14:textId="77777777" w:rsidR="003E6AFA" w:rsidRPr="003E6AFA" w:rsidRDefault="003E6AFA" w:rsidP="003E6AFA">
      <w:pPr>
        <w:numPr>
          <w:ilvl w:val="0"/>
          <w:numId w:val="2"/>
        </w:numPr>
        <w:spacing w:after="0" w:line="240" w:lineRule="auto"/>
        <w:rPr>
          <w:rFonts w:ascii="Times New Roman" w:eastAsia="Times New Roman" w:hAnsi="Times New Roman" w:cs="Times New Roman"/>
        </w:rPr>
      </w:pPr>
      <w:r w:rsidRPr="003E6AFA">
        <w:rPr>
          <w:rFonts w:ascii="Times New Roman" w:eastAsia="Times New Roman" w:hAnsi="Times New Roman" w:cs="Times New Roman"/>
        </w:rPr>
        <w:t xml:space="preserve">Office referral </w:t>
      </w:r>
    </w:p>
    <w:p w14:paraId="0BF2D5A9" w14:textId="77777777" w:rsidR="003E6AFA" w:rsidRPr="003E6AFA" w:rsidRDefault="003E6AFA" w:rsidP="003E6AFA">
      <w:pPr>
        <w:spacing w:after="0" w:line="240" w:lineRule="auto"/>
        <w:ind w:left="360"/>
        <w:rPr>
          <w:rFonts w:ascii="Times New Roman" w:eastAsia="Times New Roman" w:hAnsi="Times New Roman" w:cs="Times New Roman"/>
        </w:rPr>
      </w:pPr>
    </w:p>
    <w:p w14:paraId="7DFB695E" w14:textId="77777777" w:rsidR="003E6AFA" w:rsidRPr="003E6AFA" w:rsidRDefault="003E6AFA" w:rsidP="003E6AFA">
      <w:pPr>
        <w:spacing w:after="0" w:line="240" w:lineRule="auto"/>
        <w:rPr>
          <w:rFonts w:ascii="Times New Roman" w:eastAsia="Times New Roman" w:hAnsi="Times New Roman" w:cs="Times New Roman"/>
          <w:bCs/>
          <w:color w:val="000000"/>
        </w:rPr>
      </w:pPr>
      <w:r w:rsidRPr="003E6AFA">
        <w:rPr>
          <w:rFonts w:ascii="Times New Roman" w:eastAsia="Times New Roman" w:hAnsi="Times New Roman" w:cs="Times New Roman"/>
          <w:bCs/>
        </w:rPr>
        <w:t xml:space="preserve">*Some actions will result in an automatic office referral and phone call home.  </w:t>
      </w:r>
    </w:p>
    <w:p w14:paraId="31062519" w14:textId="77777777" w:rsidR="003E6AFA" w:rsidRPr="003E6AFA" w:rsidRDefault="003E6AFA" w:rsidP="003E6AFA">
      <w:pPr>
        <w:spacing w:after="0" w:line="240" w:lineRule="auto"/>
        <w:rPr>
          <w:rFonts w:ascii="Times New Roman" w:eastAsia="Times New Roman" w:hAnsi="Times New Roman" w:cs="Times New Roman"/>
        </w:rPr>
      </w:pPr>
    </w:p>
    <w:p w14:paraId="53CA03ED" w14:textId="77777777" w:rsidR="003E6AFA" w:rsidRPr="003E6AFA" w:rsidRDefault="003E6AFA" w:rsidP="003E6AFA">
      <w:pPr>
        <w:spacing w:after="0" w:line="240" w:lineRule="auto"/>
        <w:rPr>
          <w:rFonts w:ascii="Times New Roman" w:eastAsia="Times New Roman" w:hAnsi="Times New Roman" w:cs="Times New Roman"/>
          <w:u w:val="single"/>
        </w:rPr>
      </w:pPr>
      <w:r w:rsidRPr="003E6AFA">
        <w:rPr>
          <w:rFonts w:ascii="Times New Roman" w:eastAsia="Times New Roman" w:hAnsi="Times New Roman" w:cs="Times New Roman"/>
          <w:u w:val="single"/>
        </w:rPr>
        <w:t>Cell Phone Policy:</w:t>
      </w:r>
    </w:p>
    <w:p w14:paraId="08057EC2" w14:textId="77777777" w:rsidR="003E6AFA" w:rsidRPr="003E6AFA" w:rsidRDefault="003E6AFA" w:rsidP="003E6AFA">
      <w:pPr>
        <w:spacing w:after="0" w:line="240" w:lineRule="auto"/>
        <w:rPr>
          <w:rFonts w:ascii="Times New Roman" w:eastAsia="Times New Roman" w:hAnsi="Times New Roman" w:cs="Times New Roman"/>
          <w:b/>
          <w:bCs/>
        </w:rPr>
      </w:pPr>
      <w:r w:rsidRPr="003E6AFA">
        <w:rPr>
          <w:rFonts w:ascii="Times New Roman" w:eastAsia="Times New Roman" w:hAnsi="Times New Roman" w:cs="Times New Roman"/>
        </w:rPr>
        <w:t xml:space="preserve">Phones and other electronic devices may be used before school, in the halls, and during lunch.  Our goal is to allow students the use of phones, except during instructional time.  </w:t>
      </w:r>
      <w:r w:rsidRPr="003E6AFA">
        <w:rPr>
          <w:rFonts w:ascii="Times New Roman" w:eastAsia="Times New Roman" w:hAnsi="Times New Roman" w:cs="Times New Roman"/>
          <w:b/>
          <w:bCs/>
        </w:rPr>
        <w:t>Strict consequences</w:t>
      </w:r>
      <w:r w:rsidRPr="003E6AFA">
        <w:rPr>
          <w:rFonts w:ascii="Times New Roman" w:eastAsia="Times New Roman" w:hAnsi="Times New Roman" w:cs="Times New Roman"/>
        </w:rPr>
        <w:t xml:space="preserve"> for classrooms are in place to protect instructional time.  Electronic devices out during instructional time will be confiscated, including headphones or ear buds.  Phones that make any noise during instructional time will also be confiscated.</w:t>
      </w:r>
      <w:r w:rsidRPr="003E6AFA">
        <w:rPr>
          <w:rFonts w:ascii="Times New Roman" w:eastAsia="Times New Roman" w:hAnsi="Times New Roman" w:cs="Times New Roman"/>
          <w:b/>
          <w:bCs/>
        </w:rPr>
        <w:t xml:space="preserve">  </w:t>
      </w:r>
      <w:r w:rsidRPr="003E6AFA">
        <w:rPr>
          <w:rFonts w:ascii="Times New Roman" w:eastAsia="Times New Roman" w:hAnsi="Times New Roman" w:cs="Times New Roman"/>
          <w:bCs/>
        </w:rPr>
        <w:t>Students may not charge their cell phones in any class.</w:t>
      </w:r>
    </w:p>
    <w:p w14:paraId="55DC7BEB" w14:textId="77777777" w:rsidR="003E6AFA" w:rsidRPr="003E6AFA" w:rsidRDefault="003E6AFA" w:rsidP="003E6AFA">
      <w:pPr>
        <w:spacing w:after="0" w:line="240" w:lineRule="auto"/>
        <w:rPr>
          <w:rFonts w:ascii="Times New Roman" w:eastAsia="Times New Roman" w:hAnsi="Times New Roman" w:cs="Times New Roman"/>
          <w:color w:val="000000"/>
        </w:rPr>
      </w:pPr>
    </w:p>
    <w:p w14:paraId="068ABCFE" w14:textId="77777777" w:rsidR="003E6AFA" w:rsidRPr="003E6AFA" w:rsidRDefault="003E6AFA" w:rsidP="003E6AFA">
      <w:pPr>
        <w:spacing w:after="0" w:line="240" w:lineRule="auto"/>
        <w:rPr>
          <w:rFonts w:ascii="Times New Roman" w:eastAsia="Times New Roman" w:hAnsi="Times New Roman" w:cs="Times New Roman"/>
          <w:color w:val="000000"/>
          <w:u w:val="single"/>
        </w:rPr>
      </w:pPr>
      <w:r w:rsidRPr="003E6AFA">
        <w:rPr>
          <w:rFonts w:ascii="Times New Roman" w:eastAsia="Times New Roman" w:hAnsi="Times New Roman" w:cs="Times New Roman"/>
          <w:color w:val="000000"/>
          <w:u w:val="single"/>
        </w:rPr>
        <w:t>Cheating:</w:t>
      </w:r>
    </w:p>
    <w:p w14:paraId="13810EDA" w14:textId="77777777" w:rsidR="003E6AFA" w:rsidRPr="003E6AFA" w:rsidRDefault="003E6AFA" w:rsidP="003E6AFA">
      <w:pPr>
        <w:numPr>
          <w:ilvl w:val="0"/>
          <w:numId w:val="3"/>
        </w:numPr>
        <w:spacing w:after="240" w:line="240" w:lineRule="auto"/>
        <w:ind w:left="360"/>
        <w:rPr>
          <w:rFonts w:ascii="Times New Roman" w:eastAsia="Calibri" w:hAnsi="Times New Roman" w:cs="Times New Roman"/>
        </w:rPr>
      </w:pPr>
      <w:r w:rsidRPr="003E6AFA">
        <w:rPr>
          <w:rFonts w:ascii="Times New Roman" w:eastAsia="Calibri" w:hAnsi="Times New Roman" w:cs="Times New Roman"/>
        </w:rPr>
        <w:t xml:space="preserve">Students may not access any personal electronic devices during any test or quiz.  </w:t>
      </w:r>
      <w:r w:rsidRPr="003E6AFA">
        <w:rPr>
          <w:rFonts w:ascii="Times New Roman" w:eastAsia="Calibri" w:hAnsi="Times New Roman" w:cs="Times New Roman"/>
          <w:b/>
          <w:bCs/>
          <w:u w:val="single"/>
        </w:rPr>
        <w:t>Students accessing a device during test or quiz time will receive a zero on the test or quiz and be referred to an administrator.  There will be no make-up test or quiz.  Such unauthorized access will be considered cheating as any unauthorized material can be quickly deleted</w:t>
      </w:r>
      <w:r w:rsidRPr="003E6AFA">
        <w:rPr>
          <w:rFonts w:ascii="Times New Roman" w:eastAsia="Calibri" w:hAnsi="Times New Roman" w:cs="Times New Roman"/>
        </w:rPr>
        <w:t xml:space="preserve">.  </w:t>
      </w:r>
    </w:p>
    <w:p w14:paraId="59238BF9" w14:textId="77777777" w:rsidR="003E6AFA" w:rsidRPr="003E6AFA" w:rsidRDefault="003E6AFA" w:rsidP="003E6AFA">
      <w:pPr>
        <w:numPr>
          <w:ilvl w:val="0"/>
          <w:numId w:val="3"/>
        </w:numPr>
        <w:spacing w:after="240" w:line="240" w:lineRule="auto"/>
        <w:ind w:left="360"/>
        <w:rPr>
          <w:rFonts w:ascii="Times New Roman" w:eastAsia="Calibri" w:hAnsi="Times New Roman" w:cs="Times New Roman"/>
        </w:rPr>
      </w:pPr>
      <w:r w:rsidRPr="003E6AFA">
        <w:rPr>
          <w:rFonts w:ascii="Times New Roman" w:eastAsia="Calibri" w:hAnsi="Times New Roman" w:cs="Times New Roman"/>
        </w:rPr>
        <w:t xml:space="preserve">Students may not access personal electronic devices to access information during assignments unless clearly directed by the teacher for that assignment. </w:t>
      </w:r>
    </w:p>
    <w:p w14:paraId="43BDB3F0" w14:textId="77777777" w:rsidR="003E6AFA" w:rsidRPr="003E6AFA" w:rsidRDefault="003E6AFA" w:rsidP="003E6AFA">
      <w:pPr>
        <w:numPr>
          <w:ilvl w:val="0"/>
          <w:numId w:val="3"/>
        </w:numPr>
        <w:spacing w:after="0" w:line="240" w:lineRule="auto"/>
        <w:ind w:left="360"/>
        <w:rPr>
          <w:rFonts w:ascii="Times New Roman" w:eastAsia="Calibri" w:hAnsi="Times New Roman" w:cs="Times New Roman"/>
        </w:rPr>
      </w:pPr>
      <w:r w:rsidRPr="003E6AFA">
        <w:rPr>
          <w:rFonts w:ascii="Times New Roman" w:eastAsia="Calibri" w:hAnsi="Times New Roman" w:cs="Times New Roman"/>
        </w:rPr>
        <w:t xml:space="preserve">For any tests, quizzes, labs, or other assignments, cell phones and other electronic devices are turned off and secured with the teacher.  I will be collecting all cell phones before all tests and quizzes. </w:t>
      </w:r>
    </w:p>
    <w:p w14:paraId="5FACC7EA" w14:textId="77777777" w:rsidR="003E6AFA" w:rsidRPr="003E6AFA" w:rsidRDefault="003E6AFA" w:rsidP="003E6AFA">
      <w:pPr>
        <w:spacing w:after="0" w:line="240" w:lineRule="auto"/>
        <w:rPr>
          <w:rFonts w:ascii="Times New Roman" w:eastAsia="Calibri" w:hAnsi="Times New Roman" w:cs="Times New Roman"/>
        </w:rPr>
      </w:pPr>
    </w:p>
    <w:p w14:paraId="027E5206" w14:textId="77777777" w:rsidR="003E6AFA" w:rsidRPr="003E6AFA" w:rsidRDefault="003E6AFA" w:rsidP="003E6AFA">
      <w:pPr>
        <w:spacing w:after="0" w:line="240" w:lineRule="auto"/>
        <w:rPr>
          <w:rFonts w:ascii="Times New Roman" w:eastAsia="Calibri" w:hAnsi="Times New Roman" w:cs="Times New Roman"/>
          <w:b/>
          <w:bCs/>
        </w:rPr>
      </w:pPr>
      <w:r w:rsidRPr="003E6AFA">
        <w:rPr>
          <w:rFonts w:ascii="Times New Roman" w:eastAsia="Calibri" w:hAnsi="Times New Roman" w:cs="Times New Roman"/>
          <w:b/>
          <w:bCs/>
          <w:u w:val="single"/>
        </w:rPr>
        <w:t>Cheating is defined as</w:t>
      </w:r>
      <w:r w:rsidRPr="003E6AFA">
        <w:rPr>
          <w:rFonts w:ascii="Times New Roman" w:eastAsia="Calibri" w:hAnsi="Times New Roman" w:cs="Times New Roman"/>
          <w:b/>
          <w:bCs/>
        </w:rPr>
        <w:t xml:space="preserve"> - </w:t>
      </w:r>
      <w:r w:rsidRPr="003E6AFA">
        <w:rPr>
          <w:rFonts w:ascii="Times New Roman" w:eastAsia="Calibri" w:hAnsi="Times New Roman" w:cs="Times New Roman"/>
          <w:bCs/>
        </w:rPr>
        <w:t xml:space="preserve">Taking credit for someone else's ideas - sharing information with peers, getting information from outside sources without acknowledgement including online resources- is considered as cheating and will result in a zero and referred to an administrator (as defined in the GCS handbook).  Examples are, but not limited </w:t>
      </w:r>
      <w:proofErr w:type="gramStart"/>
      <w:r w:rsidRPr="003E6AFA">
        <w:rPr>
          <w:rFonts w:ascii="Times New Roman" w:eastAsia="Calibri" w:hAnsi="Times New Roman" w:cs="Times New Roman"/>
          <w:bCs/>
        </w:rPr>
        <w:t>to:</w:t>
      </w:r>
      <w:proofErr w:type="gramEnd"/>
      <w:r w:rsidRPr="003E6AFA">
        <w:rPr>
          <w:rFonts w:ascii="Times New Roman" w:eastAsia="Calibri" w:hAnsi="Times New Roman" w:cs="Times New Roman"/>
          <w:bCs/>
        </w:rPr>
        <w:t> photographs of tests or assessments; assessment materials; sending or receiving texts, emails, or any other social media or electronic communication.</w:t>
      </w:r>
    </w:p>
    <w:p w14:paraId="431D66E1" w14:textId="4E383B56" w:rsidR="003E6AFA" w:rsidRDefault="003E6AFA" w:rsidP="003E6AFA">
      <w:pPr>
        <w:spacing w:after="0" w:line="240" w:lineRule="auto"/>
        <w:rPr>
          <w:rFonts w:ascii="Times New Roman" w:eastAsia="Times New Roman" w:hAnsi="Times New Roman" w:cs="Times New Roman"/>
          <w:color w:val="000000"/>
        </w:rPr>
      </w:pPr>
    </w:p>
    <w:p w14:paraId="5E492736" w14:textId="77777777" w:rsidR="003E6AFA" w:rsidRPr="003E6AFA" w:rsidRDefault="003E6AFA" w:rsidP="003E6AFA">
      <w:pPr>
        <w:spacing w:after="0" w:line="240" w:lineRule="auto"/>
        <w:rPr>
          <w:rFonts w:ascii="Times New Roman" w:eastAsia="Times New Roman" w:hAnsi="Times New Roman" w:cs="Times New Roman"/>
          <w:color w:val="000000"/>
        </w:rPr>
      </w:pPr>
    </w:p>
    <w:p w14:paraId="5A009025" w14:textId="77777777" w:rsidR="003E6AFA" w:rsidRPr="003E6AFA" w:rsidRDefault="003E6AFA" w:rsidP="003E6AFA">
      <w:pPr>
        <w:spacing w:after="0" w:line="240" w:lineRule="auto"/>
        <w:rPr>
          <w:rFonts w:ascii="Times New Roman" w:eastAsia="Times New Roman" w:hAnsi="Times New Roman" w:cs="Times New Roman"/>
          <w:color w:val="000000"/>
          <w:u w:val="single"/>
        </w:rPr>
      </w:pPr>
      <w:r w:rsidRPr="003E6AFA">
        <w:rPr>
          <w:rFonts w:ascii="Times New Roman" w:eastAsia="Times New Roman" w:hAnsi="Times New Roman" w:cs="Times New Roman"/>
          <w:color w:val="000000"/>
          <w:u w:val="single"/>
        </w:rPr>
        <w:t>Materials:</w:t>
      </w:r>
    </w:p>
    <w:p w14:paraId="62A6B414" w14:textId="669428E8"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 xml:space="preserve">I would like students to have the following materials for </w:t>
      </w:r>
      <w:r>
        <w:rPr>
          <w:rFonts w:ascii="Times New Roman" w:eastAsia="Times New Roman" w:hAnsi="Times New Roman" w:cs="Times New Roman"/>
          <w:color w:val="000000"/>
        </w:rPr>
        <w:t>Forensics</w:t>
      </w:r>
      <w:r w:rsidRPr="003E6AFA">
        <w:rPr>
          <w:rFonts w:ascii="Times New Roman" w:eastAsia="Times New Roman" w:hAnsi="Times New Roman" w:cs="Times New Roman"/>
          <w:color w:val="000000"/>
        </w:rPr>
        <w:t>:</w:t>
      </w:r>
    </w:p>
    <w:p w14:paraId="30575EE6" w14:textId="77777777" w:rsidR="003E6AFA" w:rsidRPr="003E6AFA" w:rsidRDefault="003E6AFA" w:rsidP="003E6AFA">
      <w:pPr>
        <w:spacing w:after="0" w:line="240" w:lineRule="auto"/>
        <w:rPr>
          <w:rFonts w:ascii="Times New Roman" w:eastAsia="Times New Roman" w:hAnsi="Times New Roman" w:cs="Times New Roman"/>
          <w:color w:val="000000"/>
        </w:rPr>
      </w:pPr>
    </w:p>
    <w:p w14:paraId="22E06C28" w14:textId="1FFE3010"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Binder or notebook</w:t>
      </w:r>
    </w:p>
    <w:p w14:paraId="16A202C4"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Paper</w:t>
      </w:r>
    </w:p>
    <w:p w14:paraId="6050D093"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Pens/Pencils</w:t>
      </w:r>
    </w:p>
    <w:p w14:paraId="175E7A29"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Charged Computer</w:t>
      </w:r>
    </w:p>
    <w:p w14:paraId="4F211B91" w14:textId="50EDF957" w:rsidR="003E6AFA" w:rsidRDefault="003E6AFA" w:rsidP="003E6AFA">
      <w:pPr>
        <w:spacing w:after="0" w:line="240" w:lineRule="auto"/>
        <w:rPr>
          <w:rFonts w:ascii="Times New Roman" w:eastAsia="Times New Roman" w:hAnsi="Times New Roman" w:cs="Times New Roman"/>
          <w:color w:val="000000"/>
        </w:rPr>
      </w:pPr>
    </w:p>
    <w:p w14:paraId="54835A9E" w14:textId="77777777" w:rsidR="003E6AFA" w:rsidRPr="003E6AFA" w:rsidRDefault="003E6AFA" w:rsidP="003E6AFA">
      <w:pPr>
        <w:spacing w:after="0" w:line="240" w:lineRule="auto"/>
        <w:rPr>
          <w:rFonts w:ascii="Times New Roman" w:eastAsia="Times New Roman" w:hAnsi="Times New Roman" w:cs="Times New Roman"/>
          <w:color w:val="000000"/>
        </w:rPr>
      </w:pPr>
    </w:p>
    <w:p w14:paraId="5E93758A" w14:textId="77777777" w:rsidR="003E6AFA" w:rsidRPr="003E6AFA" w:rsidRDefault="003E6AFA" w:rsidP="003E6AFA">
      <w:pPr>
        <w:spacing w:after="0" w:line="240" w:lineRule="auto"/>
        <w:rPr>
          <w:rFonts w:ascii="Times New Roman" w:eastAsia="Times New Roman" w:hAnsi="Times New Roman" w:cs="Times New Roman"/>
          <w:color w:val="000000"/>
          <w:u w:val="single"/>
        </w:rPr>
      </w:pPr>
      <w:r w:rsidRPr="003E6AFA">
        <w:rPr>
          <w:rFonts w:ascii="Times New Roman" w:eastAsia="Times New Roman" w:hAnsi="Times New Roman" w:cs="Times New Roman"/>
          <w:color w:val="000000"/>
          <w:u w:val="single"/>
        </w:rPr>
        <w:t>Parent Communication:</w:t>
      </w:r>
    </w:p>
    <w:p w14:paraId="5A1129F0"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 xml:space="preserve">I look forward to working with your student this semester.  I enjoy teaching, and my goal is to have </w:t>
      </w:r>
      <w:proofErr w:type="gramStart"/>
      <w:r w:rsidRPr="003E6AFA">
        <w:rPr>
          <w:rFonts w:ascii="Times New Roman" w:eastAsia="Times New Roman" w:hAnsi="Times New Roman" w:cs="Times New Roman"/>
          <w:color w:val="000000"/>
        </w:rPr>
        <w:t>all of</w:t>
      </w:r>
      <w:proofErr w:type="gramEnd"/>
      <w:r w:rsidRPr="003E6AFA">
        <w:rPr>
          <w:rFonts w:ascii="Times New Roman" w:eastAsia="Times New Roman" w:hAnsi="Times New Roman" w:cs="Times New Roman"/>
          <w:color w:val="000000"/>
        </w:rPr>
        <w:t xml:space="preserve"> my students succeed.  Please do not hesitate to call/text (336-462-8219) or email me (</w:t>
      </w:r>
      <w:hyperlink r:id="rId7" w:history="1">
        <w:r w:rsidRPr="003E6AFA">
          <w:rPr>
            <w:rFonts w:ascii="Times New Roman" w:eastAsia="Times New Roman" w:hAnsi="Times New Roman" w:cs="Times New Roman"/>
            <w:color w:val="0000FF"/>
            <w:u w:val="single"/>
          </w:rPr>
          <w:t>kinlawc@gcsnc.com</w:t>
        </w:r>
      </w:hyperlink>
      <w:r w:rsidRPr="003E6AFA">
        <w:rPr>
          <w:rFonts w:ascii="Times New Roman" w:eastAsia="Times New Roman" w:hAnsi="Times New Roman" w:cs="Times New Roman"/>
          <w:color w:val="000000"/>
        </w:rPr>
        <w:t xml:space="preserve">) throughout the semester if you have any questions or concerns about your student. I’ll be sure to respond to you </w:t>
      </w:r>
      <w:r w:rsidRPr="003E6AFA">
        <w:rPr>
          <w:rFonts w:ascii="Times New Roman" w:eastAsia="Times New Roman" w:hAnsi="Times New Roman" w:cs="Times New Roman"/>
          <w:color w:val="000000"/>
        </w:rPr>
        <w:lastRenderedPageBreak/>
        <w:t xml:space="preserve">within 24 hours.   Email will be most effective for a fast response from me.  I will be sending out weekly updates informing you of upcoming assignments and tests at the beginning of each week.  Instead of signing this, please send me an email with the following information: </w:t>
      </w:r>
    </w:p>
    <w:p w14:paraId="5F82D139" w14:textId="77777777" w:rsidR="003E6AFA" w:rsidRPr="003E6AFA" w:rsidRDefault="003E6AFA" w:rsidP="003E6AFA">
      <w:pPr>
        <w:numPr>
          <w:ilvl w:val="0"/>
          <w:numId w:val="4"/>
        </w:num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Daytime Phone Number</w:t>
      </w:r>
    </w:p>
    <w:p w14:paraId="38A16D45" w14:textId="77777777" w:rsidR="003E6AFA" w:rsidRPr="003E6AFA" w:rsidRDefault="003E6AFA" w:rsidP="003E6AFA">
      <w:pPr>
        <w:numPr>
          <w:ilvl w:val="0"/>
          <w:numId w:val="4"/>
        </w:num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Concerns or any information I should know about your student</w:t>
      </w:r>
    </w:p>
    <w:p w14:paraId="23E9C9AF" w14:textId="77777777" w:rsidR="003E6AFA" w:rsidRPr="003E6AFA" w:rsidRDefault="003E6AFA" w:rsidP="003E6AFA">
      <w:pPr>
        <w:spacing w:after="0" w:line="240" w:lineRule="auto"/>
        <w:rPr>
          <w:rFonts w:ascii="Times New Roman" w:eastAsia="Times New Roman" w:hAnsi="Times New Roman" w:cs="Times New Roman"/>
          <w:color w:val="000000"/>
        </w:rPr>
      </w:pPr>
    </w:p>
    <w:p w14:paraId="5AEAFB57" w14:textId="77777777" w:rsidR="003E6AFA" w:rsidRPr="003E6AFA" w:rsidRDefault="003E6AFA" w:rsidP="003E6AFA">
      <w:pPr>
        <w:spacing w:after="0" w:line="240" w:lineRule="auto"/>
        <w:rPr>
          <w:rFonts w:ascii="Times New Roman" w:eastAsia="Times New Roman" w:hAnsi="Times New Roman" w:cs="Times New Roman"/>
          <w:color w:val="000000"/>
        </w:rPr>
      </w:pPr>
    </w:p>
    <w:p w14:paraId="03B91E5D" w14:textId="77777777" w:rsidR="003E6AFA" w:rsidRPr="003E6AFA" w:rsidRDefault="003E6AFA" w:rsidP="003E6AFA">
      <w:pPr>
        <w:spacing w:after="0" w:line="240" w:lineRule="auto"/>
        <w:rPr>
          <w:rFonts w:ascii="Times New Roman" w:eastAsia="Times New Roman" w:hAnsi="Times New Roman" w:cs="Times New Roman"/>
          <w:color w:val="000000"/>
        </w:rPr>
      </w:pPr>
    </w:p>
    <w:p w14:paraId="6FCE7C85"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Sincerely,</w:t>
      </w:r>
    </w:p>
    <w:p w14:paraId="5F8BF6FF" w14:textId="77777777" w:rsidR="003E6AFA" w:rsidRPr="003E6AFA" w:rsidRDefault="003E6AFA" w:rsidP="003E6AFA">
      <w:pPr>
        <w:spacing w:after="0" w:line="240" w:lineRule="auto"/>
        <w:rPr>
          <w:rFonts w:ascii="Times New Roman" w:eastAsia="Times New Roman" w:hAnsi="Times New Roman" w:cs="Times New Roman"/>
          <w:color w:val="000000"/>
        </w:rPr>
      </w:pPr>
      <w:r w:rsidRPr="003E6AFA">
        <w:rPr>
          <w:rFonts w:ascii="Times New Roman" w:eastAsia="Times New Roman" w:hAnsi="Times New Roman" w:cs="Times New Roman"/>
          <w:color w:val="000000"/>
        </w:rPr>
        <w:t>Caroline Kinlaw</w:t>
      </w:r>
    </w:p>
    <w:p w14:paraId="47F6BD33" w14:textId="37721BB5" w:rsidR="00E32AE7" w:rsidRDefault="00610E47"/>
    <w:p w14:paraId="2F9DC778" w14:textId="52FA22D4" w:rsidR="003E6AFA" w:rsidRDefault="003E6AFA"/>
    <w:tbl>
      <w:tblPr>
        <w:tblW w:w="0" w:type="auto"/>
        <w:tblCellMar>
          <w:top w:w="15" w:type="dxa"/>
          <w:left w:w="15" w:type="dxa"/>
          <w:bottom w:w="15" w:type="dxa"/>
          <w:right w:w="15" w:type="dxa"/>
        </w:tblCellMar>
        <w:tblLook w:val="04A0" w:firstRow="1" w:lastRow="0" w:firstColumn="1" w:lastColumn="0" w:noHBand="0" w:noVBand="1"/>
      </w:tblPr>
      <w:tblGrid>
        <w:gridCol w:w="821"/>
        <w:gridCol w:w="7845"/>
      </w:tblGrid>
      <w:tr w:rsidR="003E6AFA" w:rsidRPr="003E6AFA" w14:paraId="674B2A0F" w14:textId="77777777" w:rsidTr="003E6AFA">
        <w:trPr>
          <w:trHeight w:val="380"/>
        </w:trPr>
        <w:tc>
          <w:tcPr>
            <w:tcW w:w="0" w:type="auto"/>
            <w:tcBorders>
              <w:top w:val="single" w:sz="4" w:space="0" w:color="000000"/>
              <w:left w:val="single" w:sz="4" w:space="0" w:color="000000"/>
              <w:bottom w:val="single" w:sz="4" w:space="0" w:color="000000"/>
              <w:right w:val="single" w:sz="4" w:space="0" w:color="000000"/>
            </w:tcBorders>
            <w:hideMark/>
          </w:tcPr>
          <w:p w14:paraId="6BA02F79"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b/>
                <w:bCs/>
                <w:color w:val="000000"/>
                <w:sz w:val="20"/>
                <w:szCs w:val="20"/>
              </w:rPr>
              <w:t>Unit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A2A71"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b/>
                <w:bCs/>
                <w:color w:val="000000"/>
                <w:sz w:val="20"/>
                <w:szCs w:val="20"/>
              </w:rPr>
              <w:t>Topic of Study</w:t>
            </w:r>
          </w:p>
        </w:tc>
      </w:tr>
      <w:tr w:rsidR="003E6AFA" w:rsidRPr="003E6AFA" w14:paraId="1D24388C" w14:textId="77777777" w:rsidTr="003E6AFA">
        <w:trPr>
          <w:trHeight w:val="524"/>
        </w:trPr>
        <w:tc>
          <w:tcPr>
            <w:tcW w:w="0" w:type="auto"/>
            <w:tcBorders>
              <w:top w:val="single" w:sz="4" w:space="0" w:color="000000"/>
              <w:left w:val="single" w:sz="4" w:space="0" w:color="000000"/>
              <w:bottom w:val="single" w:sz="4" w:space="0" w:color="000000"/>
              <w:right w:val="single" w:sz="4" w:space="0" w:color="000000"/>
            </w:tcBorders>
            <w:hideMark/>
          </w:tcPr>
          <w:p w14:paraId="499968C6"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56047" w14:textId="77777777" w:rsidR="003E6AFA" w:rsidRPr="003E6AFA" w:rsidRDefault="003E6AFA" w:rsidP="003E6AFA">
            <w:pPr>
              <w:spacing w:after="0" w:line="240" w:lineRule="auto"/>
              <w:ind w:right="150"/>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Intro to Forensic, History &amp; Development, and Careers in Forensic Science</w:t>
            </w:r>
          </w:p>
          <w:p w14:paraId="6F5B504B" w14:textId="77777777" w:rsidR="003E6AFA" w:rsidRPr="003E6AFA" w:rsidRDefault="003E6AFA" w:rsidP="003E6AFA">
            <w:pPr>
              <w:spacing w:after="0" w:line="240" w:lineRule="auto"/>
              <w:rPr>
                <w:rFonts w:ascii="Times New Roman" w:eastAsia="Times New Roman" w:hAnsi="Times New Roman" w:cs="Times New Roman"/>
                <w:sz w:val="24"/>
                <w:szCs w:val="24"/>
              </w:rPr>
            </w:pPr>
          </w:p>
        </w:tc>
      </w:tr>
      <w:tr w:rsidR="003E6AFA" w:rsidRPr="003E6AFA" w14:paraId="66022E46" w14:textId="77777777" w:rsidTr="003E6AFA">
        <w:trPr>
          <w:trHeight w:val="680"/>
        </w:trPr>
        <w:tc>
          <w:tcPr>
            <w:tcW w:w="0" w:type="auto"/>
            <w:tcBorders>
              <w:top w:val="single" w:sz="4" w:space="0" w:color="000000"/>
              <w:left w:val="single" w:sz="4" w:space="0" w:color="000000"/>
              <w:bottom w:val="single" w:sz="4" w:space="0" w:color="000000"/>
              <w:right w:val="single" w:sz="4" w:space="0" w:color="000000"/>
            </w:tcBorders>
            <w:hideMark/>
          </w:tcPr>
          <w:p w14:paraId="119A0A89"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92DBAC" w14:textId="77777777" w:rsidR="003E6AFA" w:rsidRPr="003E6AFA" w:rsidRDefault="003E6AFA" w:rsidP="003E6AFA">
            <w:pPr>
              <w:spacing w:after="0" w:line="240" w:lineRule="auto"/>
              <w:ind w:left="135" w:right="150"/>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Crime Scene Investigation, Types of Evidence (Class/Individual); Documentation</w:t>
            </w:r>
          </w:p>
        </w:tc>
      </w:tr>
      <w:tr w:rsidR="003E6AFA" w:rsidRPr="003E6AFA" w14:paraId="406D9D75" w14:textId="77777777" w:rsidTr="003E6AFA">
        <w:trPr>
          <w:trHeight w:val="420"/>
        </w:trPr>
        <w:tc>
          <w:tcPr>
            <w:tcW w:w="0" w:type="auto"/>
            <w:tcBorders>
              <w:top w:val="single" w:sz="4" w:space="0" w:color="000000"/>
              <w:left w:val="single" w:sz="4" w:space="0" w:color="000000"/>
              <w:bottom w:val="single" w:sz="4" w:space="0" w:color="000000"/>
              <w:right w:val="single" w:sz="4" w:space="0" w:color="000000"/>
            </w:tcBorders>
            <w:hideMark/>
          </w:tcPr>
          <w:p w14:paraId="7CB616A2"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F3192"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Fingerprinting; Lip Prints; odontology</w:t>
            </w:r>
          </w:p>
        </w:tc>
      </w:tr>
      <w:tr w:rsidR="003E6AFA" w:rsidRPr="003E6AFA" w14:paraId="590C4F48" w14:textId="77777777" w:rsidTr="003E6AFA">
        <w:trPr>
          <w:trHeight w:val="460"/>
        </w:trPr>
        <w:tc>
          <w:tcPr>
            <w:tcW w:w="0" w:type="auto"/>
            <w:tcBorders>
              <w:top w:val="single" w:sz="4" w:space="0" w:color="000000"/>
              <w:left w:val="single" w:sz="4" w:space="0" w:color="000000"/>
              <w:bottom w:val="single" w:sz="4" w:space="0" w:color="000000"/>
              <w:right w:val="single" w:sz="4" w:space="0" w:color="000000"/>
            </w:tcBorders>
            <w:hideMark/>
          </w:tcPr>
          <w:p w14:paraId="483E6F3D"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E59EB"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Microscopes, Hair &amp; Fiber</w:t>
            </w:r>
          </w:p>
        </w:tc>
      </w:tr>
      <w:tr w:rsidR="003E6AFA" w:rsidRPr="003E6AFA" w14:paraId="188F8C9C" w14:textId="77777777" w:rsidTr="003E6AFA">
        <w:trPr>
          <w:trHeight w:val="460"/>
        </w:trPr>
        <w:tc>
          <w:tcPr>
            <w:tcW w:w="0" w:type="auto"/>
            <w:tcBorders>
              <w:top w:val="single" w:sz="4" w:space="0" w:color="000000"/>
              <w:left w:val="single" w:sz="4" w:space="0" w:color="000000"/>
              <w:bottom w:val="single" w:sz="4" w:space="0" w:color="000000"/>
              <w:right w:val="single" w:sz="4" w:space="0" w:color="000000"/>
            </w:tcBorders>
            <w:hideMark/>
          </w:tcPr>
          <w:p w14:paraId="484A5EDD"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618BA" w14:textId="01341353"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Psychology of Crimes; Psychological/Criminal Profiling</w:t>
            </w:r>
          </w:p>
        </w:tc>
      </w:tr>
      <w:tr w:rsidR="003E6AFA" w:rsidRPr="003E6AFA" w14:paraId="74553441" w14:textId="77777777" w:rsidTr="003E6AFA">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56120BDF"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5E43A1" w14:textId="6F3C2827"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Serology, Blood Spatter Analysis and Blood Typing</w:t>
            </w:r>
            <w:r w:rsidRPr="003E6AFA">
              <w:rPr>
                <w:rFonts w:ascii="Georgia" w:eastAsia="Times New Roman" w:hAnsi="Georgia" w:cs="Times New Roman"/>
                <w:color w:val="000000"/>
                <w:sz w:val="20"/>
                <w:szCs w:val="20"/>
              </w:rPr>
              <w:t xml:space="preserve"> </w:t>
            </w:r>
          </w:p>
        </w:tc>
      </w:tr>
      <w:tr w:rsidR="003E6AFA" w:rsidRPr="003E6AFA" w14:paraId="3BF9A34F" w14:textId="77777777" w:rsidTr="003E6AFA">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03C2875F"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FEE66" w14:textId="62DDFE79"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DNA Fingerprinting, The Innocence Project </w:t>
            </w:r>
            <w:r w:rsidRPr="003E6AFA">
              <w:rPr>
                <w:rFonts w:ascii="Georgia" w:eastAsia="Times New Roman" w:hAnsi="Georgia" w:cs="Times New Roman"/>
                <w:color w:val="000000"/>
                <w:sz w:val="20"/>
                <w:szCs w:val="20"/>
              </w:rPr>
              <w:t xml:space="preserve"> </w:t>
            </w:r>
          </w:p>
        </w:tc>
      </w:tr>
      <w:tr w:rsidR="003E6AFA" w:rsidRPr="003E6AFA" w14:paraId="0CAEAC43" w14:textId="77777777" w:rsidTr="003E6AFA">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72FAE8E2"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C5287B" w14:textId="5417F4E5"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Drugs, Toxicology, and chromatography </w:t>
            </w:r>
            <w:r w:rsidRPr="003E6AFA">
              <w:rPr>
                <w:rFonts w:ascii="Georgia" w:eastAsia="Times New Roman" w:hAnsi="Georgia" w:cs="Times New Roman"/>
                <w:color w:val="000000"/>
                <w:sz w:val="20"/>
                <w:szCs w:val="20"/>
              </w:rPr>
              <w:t xml:space="preserve"> </w:t>
            </w:r>
          </w:p>
        </w:tc>
      </w:tr>
      <w:tr w:rsidR="003E6AFA" w:rsidRPr="003E6AFA" w14:paraId="12AA5C15" w14:textId="77777777" w:rsidTr="003E6AFA">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241334F3"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E30102" w14:textId="361AC5AA"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Ballistics, tool marks and impression evidence, Arson/fire investigation; Explosives</w:t>
            </w:r>
            <w:bookmarkStart w:id="0" w:name="_GoBack"/>
            <w:bookmarkEnd w:id="0"/>
          </w:p>
        </w:tc>
      </w:tr>
      <w:tr w:rsidR="003E6AFA" w:rsidRPr="003E6AFA" w14:paraId="5CB4FA93" w14:textId="77777777" w:rsidTr="003E6AFA">
        <w:trPr>
          <w:trHeight w:val="420"/>
        </w:trPr>
        <w:tc>
          <w:tcPr>
            <w:tcW w:w="0" w:type="auto"/>
            <w:tcBorders>
              <w:top w:val="single" w:sz="4" w:space="0" w:color="000000"/>
              <w:left w:val="single" w:sz="4" w:space="0" w:color="000000"/>
              <w:bottom w:val="single" w:sz="4" w:space="0" w:color="000000"/>
              <w:right w:val="single" w:sz="4" w:space="0" w:color="000000"/>
            </w:tcBorders>
            <w:hideMark/>
          </w:tcPr>
          <w:p w14:paraId="2C9B4781"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2EA57" w14:textId="7015574F"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Cyber Crimes, Questioned documents (forgery/counterfeiting); Graphology </w:t>
            </w:r>
          </w:p>
        </w:tc>
      </w:tr>
      <w:tr w:rsidR="003E6AFA" w:rsidRPr="003E6AFA" w14:paraId="0FFD2003" w14:textId="77777777" w:rsidTr="003E6AFA">
        <w:trPr>
          <w:trHeight w:val="420"/>
        </w:trPr>
        <w:tc>
          <w:tcPr>
            <w:tcW w:w="0" w:type="auto"/>
            <w:tcBorders>
              <w:top w:val="single" w:sz="4" w:space="0" w:color="000000"/>
              <w:left w:val="single" w:sz="4" w:space="0" w:color="000000"/>
              <w:bottom w:val="single" w:sz="4" w:space="0" w:color="000000"/>
              <w:right w:val="single" w:sz="4" w:space="0" w:color="000000"/>
            </w:tcBorders>
            <w:hideMark/>
          </w:tcPr>
          <w:p w14:paraId="25FDB39E"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0828D" w14:textId="3BB8A644"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Death: Meaning, Manner, Mechanism, Cause &amp; Time; autopsy</w:t>
            </w:r>
          </w:p>
        </w:tc>
      </w:tr>
      <w:tr w:rsidR="003E6AFA" w:rsidRPr="003E6AFA" w14:paraId="54FFBBEF" w14:textId="77777777" w:rsidTr="003E6AFA">
        <w:trPr>
          <w:trHeight w:val="420"/>
        </w:trPr>
        <w:tc>
          <w:tcPr>
            <w:tcW w:w="0" w:type="auto"/>
            <w:tcBorders>
              <w:top w:val="single" w:sz="4" w:space="0" w:color="000000"/>
              <w:left w:val="single" w:sz="4" w:space="0" w:color="000000"/>
              <w:bottom w:val="single" w:sz="4" w:space="0" w:color="000000"/>
              <w:right w:val="single" w:sz="4" w:space="0" w:color="000000"/>
            </w:tcBorders>
            <w:hideMark/>
          </w:tcPr>
          <w:p w14:paraId="7CC1BCD2" w14:textId="77777777" w:rsidR="003E6AFA" w:rsidRPr="003E6AFA" w:rsidRDefault="003E6AFA"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5CB29" w14:textId="095AE21B" w:rsidR="003E6AFA" w:rsidRPr="003E6AFA" w:rsidRDefault="003200E3" w:rsidP="003E6AFA">
            <w:pPr>
              <w:spacing w:after="0" w:line="240" w:lineRule="auto"/>
              <w:ind w:left="135" w:right="150"/>
              <w:jc w:val="center"/>
              <w:rPr>
                <w:rFonts w:ascii="Times New Roman" w:eastAsia="Times New Roman" w:hAnsi="Times New Roman" w:cs="Times New Roman"/>
                <w:sz w:val="24"/>
                <w:szCs w:val="24"/>
              </w:rPr>
            </w:pPr>
            <w:r w:rsidRPr="003E6AFA">
              <w:rPr>
                <w:rFonts w:ascii="Georgia" w:eastAsia="Times New Roman" w:hAnsi="Georgia" w:cs="Times New Roman"/>
                <w:color w:val="000000"/>
                <w:sz w:val="20"/>
                <w:szCs w:val="20"/>
              </w:rPr>
              <w:t>Anthropometry; Anthropology</w:t>
            </w:r>
            <w:r w:rsidRPr="003E6AFA">
              <w:rPr>
                <w:rFonts w:ascii="Georgia" w:eastAsia="Times New Roman" w:hAnsi="Georgia" w:cs="Times New Roman"/>
                <w:color w:val="000000"/>
                <w:sz w:val="18"/>
                <w:szCs w:val="18"/>
              </w:rPr>
              <w:t xml:space="preserve"> </w:t>
            </w:r>
            <w:r w:rsidRPr="003E6AFA">
              <w:rPr>
                <w:rFonts w:ascii="Georgia" w:eastAsia="Times New Roman" w:hAnsi="Georgia" w:cs="Times New Roman"/>
                <w:color w:val="000000"/>
                <w:sz w:val="20"/>
                <w:szCs w:val="20"/>
              </w:rPr>
              <w:t>entomology</w:t>
            </w:r>
          </w:p>
        </w:tc>
      </w:tr>
    </w:tbl>
    <w:p w14:paraId="61170FDB" w14:textId="77777777" w:rsidR="003E6AFA" w:rsidRDefault="003E6AFA"/>
    <w:sectPr w:rsidR="003E6AFA" w:rsidSect="003E6AF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B45"/>
    <w:multiLevelType w:val="hybridMultilevel"/>
    <w:tmpl w:val="ADD6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017BF9"/>
    <w:multiLevelType w:val="hybridMultilevel"/>
    <w:tmpl w:val="A6FA73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BA15AE"/>
    <w:multiLevelType w:val="hybridMultilevel"/>
    <w:tmpl w:val="8222B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87B4991"/>
    <w:multiLevelType w:val="hybridMultilevel"/>
    <w:tmpl w:val="CB4466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FA"/>
    <w:rsid w:val="000C5008"/>
    <w:rsid w:val="003200E3"/>
    <w:rsid w:val="003E6AFA"/>
    <w:rsid w:val="00610E47"/>
    <w:rsid w:val="00B812AD"/>
    <w:rsid w:val="00B8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82C9"/>
  <w15:chartTrackingRefBased/>
  <w15:docId w15:val="{12D8F16D-C4C4-4A83-A4C1-F94E69F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A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580">
      <w:bodyDiv w:val="1"/>
      <w:marLeft w:val="0"/>
      <w:marRight w:val="0"/>
      <w:marTop w:val="0"/>
      <w:marBottom w:val="0"/>
      <w:divBdr>
        <w:top w:val="none" w:sz="0" w:space="0" w:color="auto"/>
        <w:left w:val="none" w:sz="0" w:space="0" w:color="auto"/>
        <w:bottom w:val="none" w:sz="0" w:space="0" w:color="auto"/>
        <w:right w:val="none" w:sz="0" w:space="0" w:color="auto"/>
      </w:divBdr>
      <w:divsChild>
        <w:div w:id="1709837049">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nlawc@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dlinesites.net/pages/Page_Hig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Kinlaw, Caroline</dc:creator>
  <cp:keywords/>
  <dc:description/>
  <cp:lastModifiedBy>Kinlaw, Caroline</cp:lastModifiedBy>
  <cp:revision>3</cp:revision>
  <dcterms:created xsi:type="dcterms:W3CDTF">2021-08-19T18:01:00Z</dcterms:created>
  <dcterms:modified xsi:type="dcterms:W3CDTF">2021-08-19T18:18:00Z</dcterms:modified>
</cp:coreProperties>
</file>