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E3800" w14:textId="77777777" w:rsidR="007A432F" w:rsidRDefault="007A432F"/>
    <w:p w14:paraId="1F6AFAA7" w14:textId="13C381FB" w:rsidR="00710466" w:rsidRDefault="00710466">
      <w:r>
        <w:rPr>
          <w:noProof/>
        </w:rPr>
        <mc:AlternateContent>
          <mc:Choice Requires="wps">
            <w:drawing>
              <wp:anchor distT="0" distB="0" distL="114300" distR="114300" simplePos="0" relativeHeight="251657728" behindDoc="0" locked="0" layoutInCell="1" allowOverlap="1" wp14:anchorId="2C060A61" wp14:editId="666396D1">
                <wp:simplePos x="0" y="0"/>
                <wp:positionH relativeFrom="margin">
                  <wp:align>right</wp:align>
                </wp:positionH>
                <wp:positionV relativeFrom="paragraph">
                  <wp:posOffset>-495300</wp:posOffset>
                </wp:positionV>
                <wp:extent cx="5800725" cy="781050"/>
                <wp:effectExtent l="57150" t="57150" r="123825" b="114300"/>
                <wp:wrapNone/>
                <wp:docPr id="1" name="Text Box 1"/>
                <wp:cNvGraphicFramePr/>
                <a:graphic xmlns:a="http://schemas.openxmlformats.org/drawingml/2006/main">
                  <a:graphicData uri="http://schemas.microsoft.com/office/word/2010/wordprocessingShape">
                    <wps:wsp>
                      <wps:cNvSpPr txBox="1"/>
                      <wps:spPr>
                        <a:xfrm>
                          <a:off x="0" y="0"/>
                          <a:ext cx="5800725" cy="781050"/>
                        </a:xfrm>
                        <a:prstGeom prst="rect">
                          <a:avLst/>
                        </a:prstGeom>
                        <a:solidFill>
                          <a:schemeClr val="bg1">
                            <a:lumMod val="85000"/>
                          </a:schemeClr>
                        </a:solidFill>
                        <a:ln w="381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CCCC671" w14:textId="7D2A4121" w:rsidR="00710466" w:rsidRPr="00D17050" w:rsidRDefault="00710466" w:rsidP="00710466">
                            <w:pPr>
                              <w:pStyle w:val="NoSpacing"/>
                              <w:jc w:val="center"/>
                              <w:rPr>
                                <w:rFonts w:asciiTheme="majorHAnsi" w:hAnsiTheme="majorHAnsi"/>
                                <w:b/>
                                <w:sz w:val="32"/>
                                <w:szCs w:val="36"/>
                              </w:rPr>
                            </w:pPr>
                            <w:r w:rsidRPr="00D17050">
                              <w:rPr>
                                <w:rFonts w:asciiTheme="majorHAnsi" w:hAnsiTheme="majorHAnsi"/>
                                <w:b/>
                                <w:sz w:val="32"/>
                                <w:szCs w:val="36"/>
                              </w:rPr>
                              <w:t xml:space="preserve">NEWS FROM </w:t>
                            </w:r>
                            <w:r w:rsidR="00D17050" w:rsidRPr="00D17050">
                              <w:rPr>
                                <w:rFonts w:asciiTheme="majorHAnsi" w:hAnsiTheme="majorHAnsi"/>
                                <w:b/>
                                <w:sz w:val="32"/>
                                <w:szCs w:val="36"/>
                              </w:rPr>
                              <w:t xml:space="preserve">THE </w:t>
                            </w:r>
                            <w:r w:rsidRPr="00D17050">
                              <w:rPr>
                                <w:rFonts w:asciiTheme="majorHAnsi" w:hAnsiTheme="majorHAnsi"/>
                                <w:b/>
                                <w:sz w:val="32"/>
                                <w:szCs w:val="36"/>
                              </w:rPr>
                              <w:t>ACADEMICALLY GIFTED</w:t>
                            </w:r>
                            <w:r w:rsidR="00D17050" w:rsidRPr="00D17050">
                              <w:rPr>
                                <w:rFonts w:asciiTheme="majorHAnsi" w:hAnsiTheme="majorHAnsi"/>
                                <w:b/>
                                <w:sz w:val="32"/>
                                <w:szCs w:val="36"/>
                              </w:rPr>
                              <w:t xml:space="preserve"> DEPARTMENT</w:t>
                            </w:r>
                          </w:p>
                          <w:p w14:paraId="36E5C547" w14:textId="77777777" w:rsidR="00710466" w:rsidRPr="00D17050" w:rsidRDefault="00710466" w:rsidP="00710466">
                            <w:pPr>
                              <w:pStyle w:val="NoSpacing"/>
                              <w:jc w:val="center"/>
                              <w:rPr>
                                <w:rFonts w:asciiTheme="majorHAnsi" w:hAnsiTheme="majorHAnsi"/>
                                <w:b/>
                                <w:sz w:val="28"/>
                                <w:szCs w:val="36"/>
                              </w:rPr>
                            </w:pPr>
                            <w:r w:rsidRPr="00D17050">
                              <w:rPr>
                                <w:rFonts w:asciiTheme="majorHAnsi" w:hAnsiTheme="majorHAnsi"/>
                                <w:b/>
                                <w:sz w:val="28"/>
                                <w:szCs w:val="36"/>
                              </w:rPr>
                              <w:t>The Middle School Edition</w:t>
                            </w:r>
                          </w:p>
                          <w:p w14:paraId="27CE01AC" w14:textId="5DE6D292" w:rsidR="00710466" w:rsidRPr="00D17050" w:rsidRDefault="007C1C24" w:rsidP="00D17050">
                            <w:pPr>
                              <w:pStyle w:val="NoSpacing"/>
                              <w:jc w:val="right"/>
                              <w:rPr>
                                <w:rFonts w:asciiTheme="majorHAnsi" w:hAnsiTheme="majorHAnsi"/>
                                <w:sz w:val="28"/>
                                <w:szCs w:val="28"/>
                              </w:rPr>
                            </w:pPr>
                            <w:r w:rsidRPr="00D17050">
                              <w:rPr>
                                <w:rFonts w:asciiTheme="majorHAnsi" w:hAnsiTheme="majorHAnsi"/>
                                <w:sz w:val="28"/>
                                <w:szCs w:val="28"/>
                              </w:rPr>
                              <w:t>Quarter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60A61" id="_x0000_t202" coordsize="21600,21600" o:spt="202" path="m,l,21600r21600,l21600,xe">
                <v:stroke joinstyle="miter"/>
                <v:path gradientshapeok="t" o:connecttype="rect"/>
              </v:shapetype>
              <v:shape id="Text Box 1" o:spid="_x0000_s1026" type="#_x0000_t202" style="position:absolute;margin-left:405.55pt;margin-top:-39pt;width:456.75pt;height:61.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" fillcolor="#d8d8d8 [2732]" strokecolor="black [3213]" strokeweight="3pt">
                <v:shadow on="t" color="black" opacity="26214f" origin="-.5,-.5" offset=".74836mm,.74836mm"/>
                <v:textbox>
                  <w:txbxContent>
                    <w:p w14:paraId="5CCCC671" w14:textId="7D2A4121" w:rsidR="00710466" w:rsidRPr="00D17050" w:rsidRDefault="00710466" w:rsidP="00710466">
                      <w:pPr>
                        <w:pStyle w:val="NoSpacing"/>
                        <w:jc w:val="center"/>
                        <w:rPr>
                          <w:rFonts w:asciiTheme="majorHAnsi" w:hAnsiTheme="majorHAnsi"/>
                          <w:b/>
                          <w:sz w:val="32"/>
                          <w:szCs w:val="36"/>
                        </w:rPr>
                      </w:pPr>
                      <w:r w:rsidRPr="00D17050">
                        <w:rPr>
                          <w:rFonts w:asciiTheme="majorHAnsi" w:hAnsiTheme="majorHAnsi"/>
                          <w:b/>
                          <w:sz w:val="32"/>
                          <w:szCs w:val="36"/>
                        </w:rPr>
                        <w:t xml:space="preserve">NEWS FROM </w:t>
                      </w:r>
                      <w:r w:rsidR="00D17050" w:rsidRPr="00D17050">
                        <w:rPr>
                          <w:rFonts w:asciiTheme="majorHAnsi" w:hAnsiTheme="majorHAnsi"/>
                          <w:b/>
                          <w:sz w:val="32"/>
                          <w:szCs w:val="36"/>
                        </w:rPr>
                        <w:t xml:space="preserve">THE </w:t>
                      </w:r>
                      <w:r w:rsidRPr="00D17050">
                        <w:rPr>
                          <w:rFonts w:asciiTheme="majorHAnsi" w:hAnsiTheme="majorHAnsi"/>
                          <w:b/>
                          <w:sz w:val="32"/>
                          <w:szCs w:val="36"/>
                        </w:rPr>
                        <w:t>ACADEMICALLY GIFTED</w:t>
                      </w:r>
                      <w:r w:rsidR="00D17050" w:rsidRPr="00D17050">
                        <w:rPr>
                          <w:rFonts w:asciiTheme="majorHAnsi" w:hAnsiTheme="majorHAnsi"/>
                          <w:b/>
                          <w:sz w:val="32"/>
                          <w:szCs w:val="36"/>
                        </w:rPr>
                        <w:t xml:space="preserve"> DEPARTMENT</w:t>
                      </w:r>
                    </w:p>
                    <w:p w14:paraId="36E5C547" w14:textId="77777777" w:rsidR="00710466" w:rsidRPr="00D17050" w:rsidRDefault="00710466" w:rsidP="00710466">
                      <w:pPr>
                        <w:pStyle w:val="NoSpacing"/>
                        <w:jc w:val="center"/>
                        <w:rPr>
                          <w:rFonts w:asciiTheme="majorHAnsi" w:hAnsiTheme="majorHAnsi"/>
                          <w:b/>
                          <w:sz w:val="28"/>
                          <w:szCs w:val="36"/>
                        </w:rPr>
                      </w:pPr>
                      <w:r w:rsidRPr="00D17050">
                        <w:rPr>
                          <w:rFonts w:asciiTheme="majorHAnsi" w:hAnsiTheme="majorHAnsi"/>
                          <w:b/>
                          <w:sz w:val="28"/>
                          <w:szCs w:val="36"/>
                        </w:rPr>
                        <w:t>The Middle School Edition</w:t>
                      </w:r>
                    </w:p>
                    <w:p w14:paraId="27CE01AC" w14:textId="5DE6D292" w:rsidR="00710466" w:rsidRPr="00D17050" w:rsidRDefault="007C1C24" w:rsidP="00D17050">
                      <w:pPr>
                        <w:pStyle w:val="NoSpacing"/>
                        <w:jc w:val="right"/>
                        <w:rPr>
                          <w:rFonts w:asciiTheme="majorHAnsi" w:hAnsiTheme="majorHAnsi"/>
                          <w:sz w:val="28"/>
                          <w:szCs w:val="28"/>
                        </w:rPr>
                      </w:pPr>
                      <w:r w:rsidRPr="00D17050">
                        <w:rPr>
                          <w:rFonts w:asciiTheme="majorHAnsi" w:hAnsiTheme="majorHAnsi"/>
                          <w:sz w:val="28"/>
                          <w:szCs w:val="28"/>
                        </w:rPr>
                        <w:t>Quarter 1</w:t>
                      </w:r>
                    </w:p>
                  </w:txbxContent>
                </v:textbox>
                <w10:wrap anchorx="margin"/>
              </v:shape>
            </w:pict>
          </mc:Fallback>
        </mc:AlternateContent>
      </w:r>
    </w:p>
    <w:p w14:paraId="2522E4E6" w14:textId="08ECE678" w:rsidR="00710466" w:rsidRPr="00710466" w:rsidRDefault="007A432F" w:rsidP="00710466">
      <w:r>
        <w:rPr>
          <w:noProof/>
        </w:rPr>
        <mc:AlternateContent>
          <mc:Choice Requires="wps">
            <w:drawing>
              <wp:anchor distT="0" distB="0" distL="114300" distR="114300" simplePos="0" relativeHeight="251659264" behindDoc="0" locked="0" layoutInCell="1" allowOverlap="1" wp14:anchorId="6A974925" wp14:editId="463FA056">
                <wp:simplePos x="0" y="0"/>
                <wp:positionH relativeFrom="margin">
                  <wp:align>right</wp:align>
                </wp:positionH>
                <wp:positionV relativeFrom="paragraph">
                  <wp:posOffset>141696</wp:posOffset>
                </wp:positionV>
                <wp:extent cx="3605349" cy="5747657"/>
                <wp:effectExtent l="0" t="0" r="14605" b="24765"/>
                <wp:wrapNone/>
                <wp:docPr id="5" name="Text Box 5"/>
                <wp:cNvGraphicFramePr/>
                <a:graphic xmlns:a="http://schemas.openxmlformats.org/drawingml/2006/main">
                  <a:graphicData uri="http://schemas.microsoft.com/office/word/2010/wordprocessingShape">
                    <wps:wsp>
                      <wps:cNvSpPr txBox="1"/>
                      <wps:spPr>
                        <a:xfrm>
                          <a:off x="0" y="0"/>
                          <a:ext cx="3605349" cy="5747657"/>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771BE7" w14:textId="1FD942C4" w:rsidR="0068428A" w:rsidRPr="00BC37F4" w:rsidRDefault="001E6E73" w:rsidP="001E6E73">
                            <w:pPr>
                              <w:spacing w:after="0" w:line="240" w:lineRule="auto"/>
                              <w:contextualSpacing/>
                              <w:rPr>
                                <w:rFonts w:eastAsia="Times New Roman"/>
                                <w:sz w:val="24"/>
                                <w:szCs w:val="24"/>
                              </w:rPr>
                            </w:pPr>
                            <w:r w:rsidRPr="00BC37F4">
                              <w:rPr>
                                <w:rFonts w:eastAsia="Times New Roman"/>
                                <w:sz w:val="24"/>
                                <w:szCs w:val="24"/>
                              </w:rPr>
                              <w:t xml:space="preserve">     </w:t>
                            </w:r>
                            <w:r w:rsidR="00015023" w:rsidRPr="00BC37F4">
                              <w:rPr>
                                <w:rFonts w:eastAsia="Times New Roman"/>
                                <w:sz w:val="24"/>
                                <w:szCs w:val="24"/>
                              </w:rPr>
                              <w:t>At the middle grades level, t</w:t>
                            </w:r>
                            <w:r w:rsidR="00723B98" w:rsidRPr="00BC37F4">
                              <w:rPr>
                                <w:rFonts w:eastAsia="Times New Roman"/>
                                <w:sz w:val="24"/>
                                <w:szCs w:val="24"/>
                              </w:rPr>
                              <w:t xml:space="preserve">o be identified as academically gifted, the student must </w:t>
                            </w:r>
                            <w:r w:rsidR="008A1717" w:rsidRPr="00BC37F4">
                              <w:rPr>
                                <w:rFonts w:eastAsia="Times New Roman"/>
                                <w:sz w:val="24"/>
                                <w:szCs w:val="24"/>
                              </w:rPr>
                              <w:t xml:space="preserve">score a Level 5 on the NC EOG for Math or Reading </w:t>
                            </w:r>
                            <w:r w:rsidR="008A1717" w:rsidRPr="00BC37F4">
                              <w:rPr>
                                <w:rFonts w:eastAsia="Times New Roman"/>
                                <w:b/>
                                <w:sz w:val="24"/>
                                <w:szCs w:val="24"/>
                              </w:rPr>
                              <w:t>OR</w:t>
                            </w:r>
                            <w:r w:rsidR="008A1717" w:rsidRPr="00BC37F4">
                              <w:rPr>
                                <w:rFonts w:eastAsia="Times New Roman"/>
                                <w:sz w:val="24"/>
                                <w:szCs w:val="24"/>
                              </w:rPr>
                              <w:t xml:space="preserve"> </w:t>
                            </w:r>
                            <w:r w:rsidR="00723B98" w:rsidRPr="00BC37F4">
                              <w:rPr>
                                <w:rFonts w:eastAsia="Times New Roman"/>
                                <w:sz w:val="24"/>
                                <w:szCs w:val="24"/>
                              </w:rPr>
                              <w:t xml:space="preserve">have </w:t>
                            </w:r>
                            <w:r w:rsidR="008C10FF" w:rsidRPr="00BC37F4">
                              <w:rPr>
                                <w:rFonts w:eastAsia="Times New Roman"/>
                                <w:sz w:val="24"/>
                                <w:szCs w:val="24"/>
                              </w:rPr>
                              <w:t xml:space="preserve">a nationally normed </w:t>
                            </w:r>
                            <w:r w:rsidR="00723B98" w:rsidRPr="00BC37F4">
                              <w:rPr>
                                <w:rFonts w:eastAsia="Times New Roman"/>
                                <w:sz w:val="24"/>
                                <w:szCs w:val="24"/>
                              </w:rPr>
                              <w:t xml:space="preserve">achievement </w:t>
                            </w:r>
                            <w:r w:rsidR="008C10FF" w:rsidRPr="00BC37F4">
                              <w:rPr>
                                <w:rFonts w:eastAsia="Times New Roman"/>
                                <w:sz w:val="24"/>
                                <w:szCs w:val="24"/>
                              </w:rPr>
                              <w:t xml:space="preserve">percentile </w:t>
                            </w:r>
                            <w:r w:rsidR="00723B98" w:rsidRPr="00BC37F4">
                              <w:rPr>
                                <w:rFonts w:eastAsia="Times New Roman"/>
                                <w:sz w:val="24"/>
                                <w:szCs w:val="24"/>
                              </w:rPr>
                              <w:t xml:space="preserve">score at or above the </w:t>
                            </w:r>
                            <w:r w:rsidR="004A22CF" w:rsidRPr="00BC37F4">
                              <w:rPr>
                                <w:rFonts w:eastAsia="Times New Roman"/>
                                <w:sz w:val="24"/>
                                <w:szCs w:val="24"/>
                              </w:rPr>
                              <w:t>85</w:t>
                            </w:r>
                            <w:r w:rsidR="00723B98" w:rsidRPr="00BC37F4">
                              <w:rPr>
                                <w:rFonts w:eastAsia="Times New Roman"/>
                                <w:sz w:val="24"/>
                                <w:szCs w:val="24"/>
                                <w:vertAlign w:val="superscript"/>
                              </w:rPr>
                              <w:t>th</w:t>
                            </w:r>
                            <w:r w:rsidR="00723B98" w:rsidRPr="00BC37F4">
                              <w:rPr>
                                <w:rFonts w:eastAsia="Times New Roman"/>
                                <w:sz w:val="24"/>
                                <w:szCs w:val="24"/>
                              </w:rPr>
                              <w:t xml:space="preserve">%ile in </w:t>
                            </w:r>
                            <w:r w:rsidR="008A1717" w:rsidRPr="00BC37F4">
                              <w:rPr>
                                <w:rFonts w:eastAsia="Times New Roman"/>
                                <w:sz w:val="24"/>
                                <w:szCs w:val="24"/>
                              </w:rPr>
                              <w:t>either of these two areas</w:t>
                            </w:r>
                            <w:r w:rsidR="00723B98" w:rsidRPr="00BC37F4">
                              <w:rPr>
                                <w:rFonts w:eastAsia="Times New Roman"/>
                                <w:sz w:val="24"/>
                                <w:szCs w:val="24"/>
                              </w:rPr>
                              <w:t xml:space="preserve">.  Once identified, </w:t>
                            </w:r>
                            <w:r w:rsidR="0068428A" w:rsidRPr="00BC37F4">
                              <w:rPr>
                                <w:rFonts w:eastAsia="Times New Roman"/>
                                <w:sz w:val="24"/>
                                <w:szCs w:val="24"/>
                              </w:rPr>
                              <w:t>students</w:t>
                            </w:r>
                            <w:r w:rsidR="001C0F45" w:rsidRPr="00BC37F4">
                              <w:rPr>
                                <w:rFonts w:eastAsia="Times New Roman"/>
                                <w:sz w:val="24"/>
                                <w:szCs w:val="24"/>
                              </w:rPr>
                              <w:t xml:space="preserve"> in grades 6 – </w:t>
                            </w:r>
                            <w:r w:rsidR="001F5FD8" w:rsidRPr="00BC37F4">
                              <w:rPr>
                                <w:rFonts w:eastAsia="Times New Roman"/>
                                <w:sz w:val="24"/>
                                <w:szCs w:val="24"/>
                              </w:rPr>
                              <w:t xml:space="preserve">8 are served through </w:t>
                            </w:r>
                            <w:r w:rsidR="001F5FD8" w:rsidRPr="00BC37F4">
                              <w:rPr>
                                <w:rFonts w:eastAsia="Times New Roman"/>
                                <w:b/>
                                <w:sz w:val="24"/>
                                <w:szCs w:val="24"/>
                              </w:rPr>
                              <w:t>enrollment in advanced coursework</w:t>
                            </w:r>
                            <w:r w:rsidR="00FE3AB9" w:rsidRPr="00BC37F4">
                              <w:rPr>
                                <w:rFonts w:eastAsia="Times New Roman"/>
                                <w:sz w:val="24"/>
                                <w:szCs w:val="24"/>
                              </w:rPr>
                              <w:t xml:space="preserve"> based on the district’s placement guidelines and their identified area. </w:t>
                            </w:r>
                          </w:p>
                          <w:p w14:paraId="102ED712" w14:textId="77777777" w:rsidR="001E6E73" w:rsidRPr="00BC37F4" w:rsidRDefault="001E6E73" w:rsidP="00DD54B4">
                            <w:pPr>
                              <w:spacing w:after="160" w:line="252" w:lineRule="auto"/>
                              <w:contextualSpacing/>
                              <w:rPr>
                                <w:rFonts w:eastAsia="Times New Roman"/>
                                <w:sz w:val="10"/>
                                <w:szCs w:val="24"/>
                              </w:rPr>
                            </w:pPr>
                          </w:p>
                          <w:p w14:paraId="20BE3022" w14:textId="748B5EC2" w:rsidR="00DD54B4" w:rsidRPr="00BC37F4" w:rsidRDefault="001E6E73" w:rsidP="00DD54B4">
                            <w:pPr>
                              <w:spacing w:after="160" w:line="252" w:lineRule="auto"/>
                              <w:contextualSpacing/>
                              <w:rPr>
                                <w:rFonts w:eastAsia="Times New Roman"/>
                                <w:sz w:val="24"/>
                                <w:szCs w:val="24"/>
                              </w:rPr>
                            </w:pPr>
                            <w:r w:rsidRPr="00BC37F4">
                              <w:rPr>
                                <w:rFonts w:eastAsia="Times New Roman"/>
                                <w:sz w:val="24"/>
                                <w:szCs w:val="24"/>
                              </w:rPr>
                              <w:t xml:space="preserve">     </w:t>
                            </w:r>
                            <w:r w:rsidR="00DD54B4" w:rsidRPr="00BC37F4">
                              <w:rPr>
                                <w:rFonts w:eastAsia="Times New Roman"/>
                                <w:sz w:val="24"/>
                                <w:szCs w:val="24"/>
                              </w:rPr>
                              <w:t>To ensure proper differentiation occurs in the classroom, teachers of academically gifted students should hold their AIG licensure or, at a minimum, have</w:t>
                            </w:r>
                            <w:r w:rsidR="008F3521" w:rsidRPr="00BC37F4">
                              <w:rPr>
                                <w:rFonts w:eastAsia="Times New Roman"/>
                                <w:sz w:val="24"/>
                                <w:szCs w:val="24"/>
                              </w:rPr>
                              <w:t xml:space="preserve"> completed the district’s professional development on the characteristics of academically gifted students and proper classroom support for academically gifted and advanced learners. </w:t>
                            </w:r>
                            <w:r w:rsidR="00B64D6C" w:rsidRPr="00BC37F4">
                              <w:rPr>
                                <w:rFonts w:eastAsia="Times New Roman"/>
                                <w:sz w:val="24"/>
                                <w:szCs w:val="24"/>
                              </w:rPr>
                              <w:t xml:space="preserve">Annually, </w:t>
                            </w:r>
                            <w:r w:rsidR="00DA7A73" w:rsidRPr="00BC37F4">
                              <w:rPr>
                                <w:rFonts w:eastAsia="Times New Roman"/>
                                <w:sz w:val="24"/>
                                <w:szCs w:val="24"/>
                              </w:rPr>
                              <w:t xml:space="preserve">the school will provide a copy of the </w:t>
                            </w:r>
                            <w:r w:rsidR="00DA7A73" w:rsidRPr="00BC37F4">
                              <w:rPr>
                                <w:rFonts w:eastAsia="Times New Roman"/>
                                <w:b/>
                                <w:i/>
                                <w:sz w:val="24"/>
                                <w:szCs w:val="24"/>
                              </w:rPr>
                              <w:t>Differentiat</w:t>
                            </w:r>
                            <w:r w:rsidR="00D37AF7" w:rsidRPr="00BC37F4">
                              <w:rPr>
                                <w:rFonts w:eastAsia="Times New Roman"/>
                                <w:b/>
                                <w:i/>
                                <w:sz w:val="24"/>
                                <w:szCs w:val="24"/>
                              </w:rPr>
                              <w:t>ed Education Plan (DEP)</w:t>
                            </w:r>
                            <w:r w:rsidR="00D37AF7" w:rsidRPr="00BC37F4">
                              <w:rPr>
                                <w:rFonts w:eastAsia="Times New Roman"/>
                                <w:sz w:val="24"/>
                                <w:szCs w:val="24"/>
                              </w:rPr>
                              <w:t xml:space="preserve">, which details how the curriculum </w:t>
                            </w:r>
                            <w:r w:rsidR="00596B28" w:rsidRPr="00BC37F4">
                              <w:rPr>
                                <w:rFonts w:eastAsia="Times New Roman"/>
                                <w:sz w:val="24"/>
                                <w:szCs w:val="24"/>
                              </w:rPr>
                              <w:t>provided in advanced coursewor</w:t>
                            </w:r>
                            <w:r w:rsidR="00A371B8" w:rsidRPr="00BC37F4">
                              <w:rPr>
                                <w:rFonts w:eastAsia="Times New Roman"/>
                                <w:sz w:val="24"/>
                                <w:szCs w:val="24"/>
                              </w:rPr>
                              <w:t xml:space="preserve">k differs from grade-level content and supports the learning needs of academically gifted students.  </w:t>
                            </w:r>
                            <w:r w:rsidR="00E370AD" w:rsidRPr="00BC37F4">
                              <w:rPr>
                                <w:rFonts w:eastAsia="Times New Roman"/>
                                <w:sz w:val="24"/>
                                <w:szCs w:val="24"/>
                              </w:rPr>
                              <w:t>Each year, the school holds a beginning-of-year meeting for parent</w:t>
                            </w:r>
                            <w:r w:rsidR="007B3391" w:rsidRPr="00BC37F4">
                              <w:rPr>
                                <w:rFonts w:eastAsia="Times New Roman"/>
                                <w:sz w:val="24"/>
                                <w:szCs w:val="24"/>
                              </w:rPr>
                              <w:t>/guardians</w:t>
                            </w:r>
                            <w:r w:rsidR="00E370AD" w:rsidRPr="00BC37F4">
                              <w:rPr>
                                <w:rFonts w:eastAsia="Times New Roman"/>
                                <w:sz w:val="24"/>
                                <w:szCs w:val="24"/>
                              </w:rPr>
                              <w:t xml:space="preserve"> to review the </w:t>
                            </w:r>
                            <w:r w:rsidR="006F6803" w:rsidRPr="00BC37F4">
                              <w:rPr>
                                <w:rFonts w:eastAsia="Times New Roman"/>
                                <w:b/>
                                <w:i/>
                                <w:sz w:val="24"/>
                                <w:szCs w:val="24"/>
                              </w:rPr>
                              <w:t>DEP</w:t>
                            </w:r>
                            <w:r w:rsidR="00E370AD" w:rsidRPr="00BC37F4">
                              <w:rPr>
                                <w:rFonts w:eastAsia="Times New Roman"/>
                                <w:sz w:val="24"/>
                                <w:szCs w:val="24"/>
                              </w:rPr>
                              <w:t xml:space="preserve"> and seek clarification regarding their child’s </w:t>
                            </w:r>
                            <w:r w:rsidR="007B3391" w:rsidRPr="00BC37F4">
                              <w:rPr>
                                <w:rFonts w:eastAsia="Times New Roman"/>
                                <w:sz w:val="24"/>
                                <w:szCs w:val="24"/>
                              </w:rPr>
                              <w:t>i</w:t>
                            </w:r>
                            <w:r w:rsidR="00740E5F" w:rsidRPr="00BC37F4">
                              <w:rPr>
                                <w:rFonts w:eastAsia="Times New Roman"/>
                                <w:sz w:val="24"/>
                                <w:szCs w:val="24"/>
                              </w:rPr>
                              <w:t>dentification.</w:t>
                            </w:r>
                            <w:r w:rsidR="0009139D" w:rsidRPr="00BC37F4">
                              <w:rPr>
                                <w:rFonts w:eastAsia="Times New Roman"/>
                                <w:sz w:val="24"/>
                                <w:szCs w:val="24"/>
                              </w:rPr>
                              <w:t xml:space="preserve"> </w:t>
                            </w:r>
                            <w:r w:rsidR="003A5A6C" w:rsidRPr="00BC37F4">
                              <w:rPr>
                                <w:rFonts w:eastAsia="Times New Roman"/>
                                <w:sz w:val="24"/>
                                <w:szCs w:val="24"/>
                              </w:rPr>
                              <w:t xml:space="preserve">In addition to the DEP, </w:t>
                            </w:r>
                            <w:r w:rsidR="00BF0411" w:rsidRPr="00BC37F4">
                              <w:rPr>
                                <w:rFonts w:eastAsia="Times New Roman"/>
                                <w:sz w:val="24"/>
                                <w:szCs w:val="24"/>
                              </w:rPr>
                              <w:t xml:space="preserve">for </w:t>
                            </w:r>
                            <w:r w:rsidR="00AF36F8" w:rsidRPr="00BC37F4">
                              <w:rPr>
                                <w:rFonts w:eastAsia="Times New Roman"/>
                                <w:sz w:val="24"/>
                                <w:szCs w:val="24"/>
                              </w:rPr>
                              <w:t xml:space="preserve">newly identified students or </w:t>
                            </w:r>
                            <w:r w:rsidR="00BF0411" w:rsidRPr="00BC37F4">
                              <w:rPr>
                                <w:rFonts w:eastAsia="Times New Roman"/>
                                <w:sz w:val="24"/>
                                <w:szCs w:val="24"/>
                              </w:rPr>
                              <w:t xml:space="preserve">for </w:t>
                            </w:r>
                            <w:r w:rsidR="00AF36F8" w:rsidRPr="00BC37F4">
                              <w:rPr>
                                <w:rFonts w:eastAsia="Times New Roman"/>
                                <w:sz w:val="24"/>
                                <w:szCs w:val="24"/>
                              </w:rPr>
                              <w:t xml:space="preserve">students who have added an identification area, the </w:t>
                            </w:r>
                            <w:r w:rsidR="00AF36F8" w:rsidRPr="00BC37F4">
                              <w:rPr>
                                <w:rFonts w:eastAsia="Times New Roman"/>
                                <w:b/>
                                <w:i/>
                                <w:sz w:val="24"/>
                                <w:szCs w:val="24"/>
                              </w:rPr>
                              <w:t>Student Eligibility Record (SER)</w:t>
                            </w:r>
                            <w:r w:rsidR="00AF36F8" w:rsidRPr="00BC37F4">
                              <w:rPr>
                                <w:rFonts w:eastAsia="Times New Roman"/>
                                <w:sz w:val="24"/>
                                <w:szCs w:val="24"/>
                              </w:rPr>
                              <w:t xml:space="preserve"> is provided</w:t>
                            </w:r>
                            <w:r w:rsidR="00BE3C3A" w:rsidRPr="00BC37F4">
                              <w:rPr>
                                <w:rFonts w:eastAsia="Times New Roman"/>
                                <w:sz w:val="24"/>
                                <w:szCs w:val="24"/>
                              </w:rPr>
                              <w:t xml:space="preserve">.  The </w:t>
                            </w:r>
                            <w:r w:rsidR="00BE3C3A" w:rsidRPr="00BC37F4">
                              <w:rPr>
                                <w:rFonts w:eastAsia="Times New Roman"/>
                                <w:b/>
                                <w:i/>
                                <w:sz w:val="24"/>
                                <w:szCs w:val="24"/>
                              </w:rPr>
                              <w:t>SER</w:t>
                            </w:r>
                            <w:r w:rsidR="00BE3C3A" w:rsidRPr="00BC37F4">
                              <w:rPr>
                                <w:rFonts w:eastAsia="Times New Roman"/>
                                <w:sz w:val="24"/>
                                <w:szCs w:val="24"/>
                              </w:rPr>
                              <w:t xml:space="preserve"> </w:t>
                            </w:r>
                            <w:r w:rsidR="000766E1" w:rsidRPr="00BC37F4">
                              <w:rPr>
                                <w:rFonts w:eastAsia="Times New Roman"/>
                                <w:sz w:val="24"/>
                                <w:szCs w:val="24"/>
                              </w:rPr>
                              <w:t xml:space="preserve">details the data </w:t>
                            </w:r>
                            <w:r w:rsidR="00BF0411" w:rsidRPr="00BC37F4">
                              <w:rPr>
                                <w:rFonts w:eastAsia="Times New Roman"/>
                                <w:sz w:val="24"/>
                                <w:szCs w:val="24"/>
                              </w:rPr>
                              <w:t>used</w:t>
                            </w:r>
                            <w:r w:rsidR="00C20408" w:rsidRPr="00BC37F4">
                              <w:rPr>
                                <w:rFonts w:eastAsia="Times New Roman"/>
                                <w:sz w:val="24"/>
                                <w:szCs w:val="24"/>
                              </w:rPr>
                              <w:t xml:space="preserve"> for</w:t>
                            </w:r>
                            <w:r w:rsidR="008403E0" w:rsidRPr="00BC37F4">
                              <w:rPr>
                                <w:rFonts w:eastAsia="Times New Roman"/>
                                <w:sz w:val="24"/>
                                <w:szCs w:val="24"/>
                              </w:rPr>
                              <w:t xml:space="preserve"> AG eligibility.  The </w:t>
                            </w:r>
                            <w:r w:rsidR="008403E0" w:rsidRPr="00BC37F4">
                              <w:rPr>
                                <w:rFonts w:eastAsia="Times New Roman"/>
                                <w:b/>
                                <w:i/>
                                <w:sz w:val="24"/>
                                <w:szCs w:val="24"/>
                              </w:rPr>
                              <w:t>SER</w:t>
                            </w:r>
                            <w:r w:rsidR="008403E0" w:rsidRPr="00BC37F4">
                              <w:rPr>
                                <w:rFonts w:eastAsia="Times New Roman"/>
                                <w:sz w:val="24"/>
                                <w:szCs w:val="24"/>
                              </w:rPr>
                              <w:t xml:space="preserve"> must be signed and returned by the parent/guardian. </w:t>
                            </w:r>
                          </w:p>
                          <w:p w14:paraId="392D5E7A" w14:textId="77777777" w:rsidR="009B515B" w:rsidRDefault="009B51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74925" id="Text Box 5" o:spid="_x0000_s1027" type="#_x0000_t202" style="position:absolute;margin-left:232.7pt;margin-top:11.15pt;width:283.9pt;height:45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" fillcolor="white [3201]" strokeweight="1pt">
                <v:textbox>
                  <w:txbxContent>
                    <w:p w14:paraId="19771BE7" w14:textId="1FD942C4" w:rsidR="0068428A" w:rsidRPr="00BC37F4" w:rsidRDefault="001E6E73" w:rsidP="001E6E73">
                      <w:pPr>
                        <w:spacing w:after="0" w:line="240" w:lineRule="auto"/>
                        <w:contextualSpacing/>
                        <w:rPr>
                          <w:rFonts w:eastAsia="Times New Roman"/>
                          <w:sz w:val="24"/>
                          <w:szCs w:val="24"/>
                        </w:rPr>
                      </w:pPr>
                      <w:r w:rsidRPr="00BC37F4">
                        <w:rPr>
                          <w:rFonts w:eastAsia="Times New Roman"/>
                          <w:sz w:val="24"/>
                          <w:szCs w:val="24"/>
                        </w:rPr>
                        <w:t xml:space="preserve">     </w:t>
                      </w:r>
                      <w:r w:rsidR="00015023" w:rsidRPr="00BC37F4">
                        <w:rPr>
                          <w:rFonts w:eastAsia="Times New Roman"/>
                          <w:sz w:val="24"/>
                          <w:szCs w:val="24"/>
                        </w:rPr>
                        <w:t>At the middle grades level, t</w:t>
                      </w:r>
                      <w:r w:rsidR="00723B98" w:rsidRPr="00BC37F4">
                        <w:rPr>
                          <w:rFonts w:eastAsia="Times New Roman"/>
                          <w:sz w:val="24"/>
                          <w:szCs w:val="24"/>
                        </w:rPr>
                        <w:t xml:space="preserve">o be identified as academically gifted, the student must </w:t>
                      </w:r>
                      <w:r w:rsidR="008A1717" w:rsidRPr="00BC37F4">
                        <w:rPr>
                          <w:rFonts w:eastAsia="Times New Roman"/>
                          <w:sz w:val="24"/>
                          <w:szCs w:val="24"/>
                        </w:rPr>
                        <w:t xml:space="preserve">score a Level 5 on the NC EOG for Math or Reading </w:t>
                      </w:r>
                      <w:r w:rsidR="008A1717" w:rsidRPr="00BC37F4">
                        <w:rPr>
                          <w:rFonts w:eastAsia="Times New Roman"/>
                          <w:b/>
                          <w:sz w:val="24"/>
                          <w:szCs w:val="24"/>
                        </w:rPr>
                        <w:t>OR</w:t>
                      </w:r>
                      <w:r w:rsidR="008A1717" w:rsidRPr="00BC37F4">
                        <w:rPr>
                          <w:rFonts w:eastAsia="Times New Roman"/>
                          <w:sz w:val="24"/>
                          <w:szCs w:val="24"/>
                        </w:rPr>
                        <w:t xml:space="preserve"> </w:t>
                      </w:r>
                      <w:r w:rsidR="00723B98" w:rsidRPr="00BC37F4">
                        <w:rPr>
                          <w:rFonts w:eastAsia="Times New Roman"/>
                          <w:sz w:val="24"/>
                          <w:szCs w:val="24"/>
                        </w:rPr>
                        <w:t xml:space="preserve">have </w:t>
                      </w:r>
                      <w:r w:rsidR="008C10FF" w:rsidRPr="00BC37F4">
                        <w:rPr>
                          <w:rFonts w:eastAsia="Times New Roman"/>
                          <w:sz w:val="24"/>
                          <w:szCs w:val="24"/>
                        </w:rPr>
                        <w:t xml:space="preserve">a nationally normed </w:t>
                      </w:r>
                      <w:r w:rsidR="00723B98" w:rsidRPr="00BC37F4">
                        <w:rPr>
                          <w:rFonts w:eastAsia="Times New Roman"/>
                          <w:sz w:val="24"/>
                          <w:szCs w:val="24"/>
                        </w:rPr>
                        <w:t xml:space="preserve">achievement </w:t>
                      </w:r>
                      <w:r w:rsidR="008C10FF" w:rsidRPr="00BC37F4">
                        <w:rPr>
                          <w:rFonts w:eastAsia="Times New Roman"/>
                          <w:sz w:val="24"/>
                          <w:szCs w:val="24"/>
                        </w:rPr>
                        <w:t xml:space="preserve">percentile </w:t>
                      </w:r>
                      <w:r w:rsidR="00723B98" w:rsidRPr="00BC37F4">
                        <w:rPr>
                          <w:rFonts w:eastAsia="Times New Roman"/>
                          <w:sz w:val="24"/>
                          <w:szCs w:val="24"/>
                        </w:rPr>
                        <w:t xml:space="preserve">score at or above the </w:t>
                      </w:r>
                      <w:r w:rsidR="004A22CF" w:rsidRPr="00BC37F4">
                        <w:rPr>
                          <w:rFonts w:eastAsia="Times New Roman"/>
                          <w:sz w:val="24"/>
                          <w:szCs w:val="24"/>
                        </w:rPr>
                        <w:t>85</w:t>
                      </w:r>
                      <w:r w:rsidR="00723B98" w:rsidRPr="00BC37F4">
                        <w:rPr>
                          <w:rFonts w:eastAsia="Times New Roman"/>
                          <w:sz w:val="24"/>
                          <w:szCs w:val="24"/>
                          <w:vertAlign w:val="superscript"/>
                        </w:rPr>
                        <w:t>th</w:t>
                      </w:r>
                      <w:r w:rsidR="00723B98" w:rsidRPr="00BC37F4">
                        <w:rPr>
                          <w:rFonts w:eastAsia="Times New Roman"/>
                          <w:sz w:val="24"/>
                          <w:szCs w:val="24"/>
                        </w:rPr>
                        <w:t xml:space="preserve">%ile in </w:t>
                      </w:r>
                      <w:r w:rsidR="008A1717" w:rsidRPr="00BC37F4">
                        <w:rPr>
                          <w:rFonts w:eastAsia="Times New Roman"/>
                          <w:sz w:val="24"/>
                          <w:szCs w:val="24"/>
                        </w:rPr>
                        <w:t>either of these two areas</w:t>
                      </w:r>
                      <w:r w:rsidR="00723B98" w:rsidRPr="00BC37F4">
                        <w:rPr>
                          <w:rFonts w:eastAsia="Times New Roman"/>
                          <w:sz w:val="24"/>
                          <w:szCs w:val="24"/>
                        </w:rPr>
                        <w:t xml:space="preserve">.  Once identified, </w:t>
                      </w:r>
                      <w:r w:rsidR="0068428A" w:rsidRPr="00BC37F4">
                        <w:rPr>
                          <w:rFonts w:eastAsia="Times New Roman"/>
                          <w:sz w:val="24"/>
                          <w:szCs w:val="24"/>
                        </w:rPr>
                        <w:t>students</w:t>
                      </w:r>
                      <w:r w:rsidR="001C0F45" w:rsidRPr="00BC37F4">
                        <w:rPr>
                          <w:rFonts w:eastAsia="Times New Roman"/>
                          <w:sz w:val="24"/>
                          <w:szCs w:val="24"/>
                        </w:rPr>
                        <w:t xml:space="preserve"> in grades 6 – </w:t>
                      </w:r>
                      <w:r w:rsidR="001F5FD8" w:rsidRPr="00BC37F4">
                        <w:rPr>
                          <w:rFonts w:eastAsia="Times New Roman"/>
                          <w:sz w:val="24"/>
                          <w:szCs w:val="24"/>
                        </w:rPr>
                        <w:t xml:space="preserve">8 are served through </w:t>
                      </w:r>
                      <w:r w:rsidR="001F5FD8" w:rsidRPr="00BC37F4">
                        <w:rPr>
                          <w:rFonts w:eastAsia="Times New Roman"/>
                          <w:b/>
                          <w:sz w:val="24"/>
                          <w:szCs w:val="24"/>
                        </w:rPr>
                        <w:t>enrollment in advanced coursework</w:t>
                      </w:r>
                      <w:r w:rsidR="00FE3AB9" w:rsidRPr="00BC37F4">
                        <w:rPr>
                          <w:rFonts w:eastAsia="Times New Roman"/>
                          <w:sz w:val="24"/>
                          <w:szCs w:val="24"/>
                        </w:rPr>
                        <w:t xml:space="preserve"> based on the district’s placement guidelines and their identified area. </w:t>
                      </w:r>
                    </w:p>
                    <w:p w14:paraId="102ED712" w14:textId="77777777" w:rsidR="001E6E73" w:rsidRPr="00BC37F4" w:rsidRDefault="001E6E73" w:rsidP="00DD54B4">
                      <w:pPr>
                        <w:spacing w:after="160" w:line="252" w:lineRule="auto"/>
                        <w:contextualSpacing/>
                        <w:rPr>
                          <w:rFonts w:eastAsia="Times New Roman"/>
                          <w:sz w:val="10"/>
                          <w:szCs w:val="24"/>
                        </w:rPr>
                      </w:pPr>
                    </w:p>
                    <w:p w14:paraId="20BE3022" w14:textId="748B5EC2" w:rsidR="00DD54B4" w:rsidRPr="00BC37F4" w:rsidRDefault="001E6E73" w:rsidP="00DD54B4">
                      <w:pPr>
                        <w:spacing w:after="160" w:line="252" w:lineRule="auto"/>
                        <w:contextualSpacing/>
                        <w:rPr>
                          <w:rFonts w:eastAsia="Times New Roman"/>
                          <w:sz w:val="24"/>
                          <w:szCs w:val="24"/>
                        </w:rPr>
                      </w:pPr>
                      <w:r w:rsidRPr="00BC37F4">
                        <w:rPr>
                          <w:rFonts w:eastAsia="Times New Roman"/>
                          <w:sz w:val="24"/>
                          <w:szCs w:val="24"/>
                        </w:rPr>
                        <w:t xml:space="preserve">     </w:t>
                      </w:r>
                      <w:r w:rsidR="00DD54B4" w:rsidRPr="00BC37F4">
                        <w:rPr>
                          <w:rFonts w:eastAsia="Times New Roman"/>
                          <w:sz w:val="24"/>
                          <w:szCs w:val="24"/>
                        </w:rPr>
                        <w:t>To ensure proper differentiation occurs in the classroom, teachers of academically gifted students should hold their AIG licensure or, at a minimum, have</w:t>
                      </w:r>
                      <w:r w:rsidR="008F3521" w:rsidRPr="00BC37F4">
                        <w:rPr>
                          <w:rFonts w:eastAsia="Times New Roman"/>
                          <w:sz w:val="24"/>
                          <w:szCs w:val="24"/>
                        </w:rPr>
                        <w:t xml:space="preserve"> completed the district’s professional development on the characteristics of academically gifted students and proper classroom support for academically gifted and advanced learners. </w:t>
                      </w:r>
                      <w:r w:rsidR="00B64D6C" w:rsidRPr="00BC37F4">
                        <w:rPr>
                          <w:rFonts w:eastAsia="Times New Roman"/>
                          <w:sz w:val="24"/>
                          <w:szCs w:val="24"/>
                        </w:rPr>
                        <w:t xml:space="preserve">Annually, </w:t>
                      </w:r>
                      <w:r w:rsidR="00DA7A73" w:rsidRPr="00BC37F4">
                        <w:rPr>
                          <w:rFonts w:eastAsia="Times New Roman"/>
                          <w:sz w:val="24"/>
                          <w:szCs w:val="24"/>
                        </w:rPr>
                        <w:t xml:space="preserve">the school will provide a copy of the </w:t>
                      </w:r>
                      <w:r w:rsidR="00DA7A73" w:rsidRPr="00BC37F4">
                        <w:rPr>
                          <w:rFonts w:eastAsia="Times New Roman"/>
                          <w:b/>
                          <w:i/>
                          <w:sz w:val="24"/>
                          <w:szCs w:val="24"/>
                        </w:rPr>
                        <w:t>Differentiat</w:t>
                      </w:r>
                      <w:r w:rsidR="00D37AF7" w:rsidRPr="00BC37F4">
                        <w:rPr>
                          <w:rFonts w:eastAsia="Times New Roman"/>
                          <w:b/>
                          <w:i/>
                          <w:sz w:val="24"/>
                          <w:szCs w:val="24"/>
                        </w:rPr>
                        <w:t>ed Education Plan (DEP)</w:t>
                      </w:r>
                      <w:r w:rsidR="00D37AF7" w:rsidRPr="00BC37F4">
                        <w:rPr>
                          <w:rFonts w:eastAsia="Times New Roman"/>
                          <w:sz w:val="24"/>
                          <w:szCs w:val="24"/>
                        </w:rPr>
                        <w:t xml:space="preserve">, which details how the curriculum </w:t>
                      </w:r>
                      <w:r w:rsidR="00596B28" w:rsidRPr="00BC37F4">
                        <w:rPr>
                          <w:rFonts w:eastAsia="Times New Roman"/>
                          <w:sz w:val="24"/>
                          <w:szCs w:val="24"/>
                        </w:rPr>
                        <w:t>provided in advanced coursewor</w:t>
                      </w:r>
                      <w:r w:rsidR="00A371B8" w:rsidRPr="00BC37F4">
                        <w:rPr>
                          <w:rFonts w:eastAsia="Times New Roman"/>
                          <w:sz w:val="24"/>
                          <w:szCs w:val="24"/>
                        </w:rPr>
                        <w:t xml:space="preserve">k differs from grade-level content and supports the learning needs of academically gifted students.  </w:t>
                      </w:r>
                      <w:r w:rsidR="00E370AD" w:rsidRPr="00BC37F4">
                        <w:rPr>
                          <w:rFonts w:eastAsia="Times New Roman"/>
                          <w:sz w:val="24"/>
                          <w:szCs w:val="24"/>
                        </w:rPr>
                        <w:t>Each year, the school holds a beginning-of-year meeting for parent</w:t>
                      </w:r>
                      <w:r w:rsidR="007B3391" w:rsidRPr="00BC37F4">
                        <w:rPr>
                          <w:rFonts w:eastAsia="Times New Roman"/>
                          <w:sz w:val="24"/>
                          <w:szCs w:val="24"/>
                        </w:rPr>
                        <w:t>/guardians</w:t>
                      </w:r>
                      <w:r w:rsidR="00E370AD" w:rsidRPr="00BC37F4">
                        <w:rPr>
                          <w:rFonts w:eastAsia="Times New Roman"/>
                          <w:sz w:val="24"/>
                          <w:szCs w:val="24"/>
                        </w:rPr>
                        <w:t xml:space="preserve"> to review the </w:t>
                      </w:r>
                      <w:r w:rsidR="006F6803" w:rsidRPr="00BC37F4">
                        <w:rPr>
                          <w:rFonts w:eastAsia="Times New Roman"/>
                          <w:b/>
                          <w:i/>
                          <w:sz w:val="24"/>
                          <w:szCs w:val="24"/>
                        </w:rPr>
                        <w:t>DEP</w:t>
                      </w:r>
                      <w:r w:rsidR="00E370AD" w:rsidRPr="00BC37F4">
                        <w:rPr>
                          <w:rFonts w:eastAsia="Times New Roman"/>
                          <w:sz w:val="24"/>
                          <w:szCs w:val="24"/>
                        </w:rPr>
                        <w:t xml:space="preserve"> and seek clarification regarding their child’s </w:t>
                      </w:r>
                      <w:r w:rsidR="007B3391" w:rsidRPr="00BC37F4">
                        <w:rPr>
                          <w:rFonts w:eastAsia="Times New Roman"/>
                          <w:sz w:val="24"/>
                          <w:szCs w:val="24"/>
                        </w:rPr>
                        <w:t>i</w:t>
                      </w:r>
                      <w:r w:rsidR="00740E5F" w:rsidRPr="00BC37F4">
                        <w:rPr>
                          <w:rFonts w:eastAsia="Times New Roman"/>
                          <w:sz w:val="24"/>
                          <w:szCs w:val="24"/>
                        </w:rPr>
                        <w:t>dentification.</w:t>
                      </w:r>
                      <w:r w:rsidR="0009139D" w:rsidRPr="00BC37F4">
                        <w:rPr>
                          <w:rFonts w:eastAsia="Times New Roman"/>
                          <w:sz w:val="24"/>
                          <w:szCs w:val="24"/>
                        </w:rPr>
                        <w:t xml:space="preserve"> </w:t>
                      </w:r>
                      <w:r w:rsidR="003A5A6C" w:rsidRPr="00BC37F4">
                        <w:rPr>
                          <w:rFonts w:eastAsia="Times New Roman"/>
                          <w:sz w:val="24"/>
                          <w:szCs w:val="24"/>
                        </w:rPr>
                        <w:t xml:space="preserve">In addition to the DEP, </w:t>
                      </w:r>
                      <w:r w:rsidR="00BF0411" w:rsidRPr="00BC37F4">
                        <w:rPr>
                          <w:rFonts w:eastAsia="Times New Roman"/>
                          <w:sz w:val="24"/>
                          <w:szCs w:val="24"/>
                        </w:rPr>
                        <w:t xml:space="preserve">for </w:t>
                      </w:r>
                      <w:r w:rsidR="00AF36F8" w:rsidRPr="00BC37F4">
                        <w:rPr>
                          <w:rFonts w:eastAsia="Times New Roman"/>
                          <w:sz w:val="24"/>
                          <w:szCs w:val="24"/>
                        </w:rPr>
                        <w:t xml:space="preserve">newly identified students or </w:t>
                      </w:r>
                      <w:r w:rsidR="00BF0411" w:rsidRPr="00BC37F4">
                        <w:rPr>
                          <w:rFonts w:eastAsia="Times New Roman"/>
                          <w:sz w:val="24"/>
                          <w:szCs w:val="24"/>
                        </w:rPr>
                        <w:t xml:space="preserve">for </w:t>
                      </w:r>
                      <w:r w:rsidR="00AF36F8" w:rsidRPr="00BC37F4">
                        <w:rPr>
                          <w:rFonts w:eastAsia="Times New Roman"/>
                          <w:sz w:val="24"/>
                          <w:szCs w:val="24"/>
                        </w:rPr>
                        <w:t xml:space="preserve">students who have added an identification area, the </w:t>
                      </w:r>
                      <w:r w:rsidR="00AF36F8" w:rsidRPr="00BC37F4">
                        <w:rPr>
                          <w:rFonts w:eastAsia="Times New Roman"/>
                          <w:b/>
                          <w:i/>
                          <w:sz w:val="24"/>
                          <w:szCs w:val="24"/>
                        </w:rPr>
                        <w:t>Student Eligibility Record (SER)</w:t>
                      </w:r>
                      <w:r w:rsidR="00AF36F8" w:rsidRPr="00BC37F4">
                        <w:rPr>
                          <w:rFonts w:eastAsia="Times New Roman"/>
                          <w:sz w:val="24"/>
                          <w:szCs w:val="24"/>
                        </w:rPr>
                        <w:t xml:space="preserve"> is provided</w:t>
                      </w:r>
                      <w:r w:rsidR="00BE3C3A" w:rsidRPr="00BC37F4">
                        <w:rPr>
                          <w:rFonts w:eastAsia="Times New Roman"/>
                          <w:sz w:val="24"/>
                          <w:szCs w:val="24"/>
                        </w:rPr>
                        <w:t xml:space="preserve">.  The </w:t>
                      </w:r>
                      <w:r w:rsidR="00BE3C3A" w:rsidRPr="00BC37F4">
                        <w:rPr>
                          <w:rFonts w:eastAsia="Times New Roman"/>
                          <w:b/>
                          <w:i/>
                          <w:sz w:val="24"/>
                          <w:szCs w:val="24"/>
                        </w:rPr>
                        <w:t>SER</w:t>
                      </w:r>
                      <w:r w:rsidR="00BE3C3A" w:rsidRPr="00BC37F4">
                        <w:rPr>
                          <w:rFonts w:eastAsia="Times New Roman"/>
                          <w:sz w:val="24"/>
                          <w:szCs w:val="24"/>
                        </w:rPr>
                        <w:t xml:space="preserve"> </w:t>
                      </w:r>
                      <w:r w:rsidR="000766E1" w:rsidRPr="00BC37F4">
                        <w:rPr>
                          <w:rFonts w:eastAsia="Times New Roman"/>
                          <w:sz w:val="24"/>
                          <w:szCs w:val="24"/>
                        </w:rPr>
                        <w:t xml:space="preserve">details the data </w:t>
                      </w:r>
                      <w:r w:rsidR="00BF0411" w:rsidRPr="00BC37F4">
                        <w:rPr>
                          <w:rFonts w:eastAsia="Times New Roman"/>
                          <w:sz w:val="24"/>
                          <w:szCs w:val="24"/>
                        </w:rPr>
                        <w:t>used</w:t>
                      </w:r>
                      <w:r w:rsidR="00C20408" w:rsidRPr="00BC37F4">
                        <w:rPr>
                          <w:rFonts w:eastAsia="Times New Roman"/>
                          <w:sz w:val="24"/>
                          <w:szCs w:val="24"/>
                        </w:rPr>
                        <w:t xml:space="preserve"> for</w:t>
                      </w:r>
                      <w:r w:rsidR="008403E0" w:rsidRPr="00BC37F4">
                        <w:rPr>
                          <w:rFonts w:eastAsia="Times New Roman"/>
                          <w:sz w:val="24"/>
                          <w:szCs w:val="24"/>
                        </w:rPr>
                        <w:t xml:space="preserve"> AG eligibility.  The </w:t>
                      </w:r>
                      <w:r w:rsidR="008403E0" w:rsidRPr="00BC37F4">
                        <w:rPr>
                          <w:rFonts w:eastAsia="Times New Roman"/>
                          <w:b/>
                          <w:i/>
                          <w:sz w:val="24"/>
                          <w:szCs w:val="24"/>
                        </w:rPr>
                        <w:t>SER</w:t>
                      </w:r>
                      <w:r w:rsidR="008403E0" w:rsidRPr="00BC37F4">
                        <w:rPr>
                          <w:rFonts w:eastAsia="Times New Roman"/>
                          <w:sz w:val="24"/>
                          <w:szCs w:val="24"/>
                        </w:rPr>
                        <w:t xml:space="preserve"> must be signed and returned by the parent/guardian. </w:t>
                      </w:r>
                    </w:p>
                    <w:p w14:paraId="392D5E7A" w14:textId="77777777" w:rsidR="009B515B" w:rsidRDefault="009B515B"/>
                  </w:txbxContent>
                </v:textbox>
                <w10:wrap anchorx="margin"/>
              </v:shape>
            </w:pict>
          </mc:Fallback>
        </mc:AlternateContent>
      </w:r>
      <w:r w:rsidR="0072620F">
        <w:rPr>
          <w:noProof/>
        </w:rPr>
        <mc:AlternateContent>
          <mc:Choice Requires="wps">
            <w:drawing>
              <wp:anchor distT="0" distB="0" distL="114300" distR="114300" simplePos="0" relativeHeight="251654144" behindDoc="0" locked="0" layoutInCell="1" allowOverlap="1" wp14:anchorId="33873FF4" wp14:editId="73A16AFF">
                <wp:simplePos x="0" y="0"/>
                <wp:positionH relativeFrom="column">
                  <wp:posOffset>-257175</wp:posOffset>
                </wp:positionH>
                <wp:positionV relativeFrom="paragraph">
                  <wp:posOffset>124460</wp:posOffset>
                </wp:positionV>
                <wp:extent cx="3381375" cy="407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81375" cy="40767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55D5C" w14:textId="727E721C" w:rsidR="003304FD" w:rsidRDefault="00EE3385" w:rsidP="00204D4E">
                            <w:pPr>
                              <w:pStyle w:val="NoSpacing"/>
                              <w:jc w:val="center"/>
                              <w:rPr>
                                <w:b/>
                                <w:noProof/>
                                <w:sz w:val="24"/>
                              </w:rPr>
                            </w:pPr>
                            <w:r w:rsidRPr="00697AFA">
                              <w:rPr>
                                <w:b/>
                                <w:noProof/>
                                <w:sz w:val="48"/>
                              </w:rPr>
                              <w:t>Join Guilford Gifted!</w:t>
                            </w:r>
                            <w:r>
                              <w:rPr>
                                <w:b/>
                                <w:noProof/>
                                <w:sz w:val="24"/>
                              </w:rPr>
                              <w:t xml:space="preserve"> </w:t>
                            </w:r>
                          </w:p>
                          <w:p w14:paraId="77EC9507" w14:textId="6CCC7038" w:rsidR="00EE3385" w:rsidRDefault="00697AFA" w:rsidP="00204D4E">
                            <w:pPr>
                              <w:pStyle w:val="NoSpacing"/>
                              <w:jc w:val="center"/>
                              <w:rPr>
                                <w:b/>
                                <w:sz w:val="24"/>
                              </w:rPr>
                            </w:pPr>
                            <w:r w:rsidRPr="00697AFA">
                              <w:rPr>
                                <w:b/>
                                <w:noProof/>
                                <w:sz w:val="24"/>
                              </w:rPr>
                              <w:drawing>
                                <wp:inline distT="0" distB="0" distL="0" distR="0" wp14:anchorId="3FD944EB" wp14:editId="6F10A665">
                                  <wp:extent cx="2171310" cy="1562100"/>
                                  <wp:effectExtent l="0" t="0" r="635" b="0"/>
                                  <wp:docPr id="54" name="Google Shape;54;p1" descr="A logo for a gift shop&#10;&#10;Description automatically generated"/>
                                  <wp:cNvGraphicFramePr/>
                                  <a:graphic xmlns:a="http://schemas.openxmlformats.org/drawingml/2006/main">
                                    <a:graphicData uri="http://schemas.openxmlformats.org/drawingml/2006/picture">
                                      <pic:pic xmlns:pic="http://schemas.openxmlformats.org/drawingml/2006/picture">
                                        <pic:nvPicPr>
                                          <pic:cNvPr id="54" name="Google Shape;54;p1"/>
                                          <pic:cNvPicPr preferRelativeResize="0"/>
                                        </pic:nvPicPr>
                                        <pic:blipFill rotWithShape="1">
                                          <a:blip r:embed="rId11">
                                            <a:alphaModFix/>
                                          </a:blip>
                                          <a:srcRect l="16054" t="14684" r="14865" b="21688"/>
                                          <a:stretch/>
                                        </pic:blipFill>
                                        <pic:spPr>
                                          <a:xfrm>
                                            <a:off x="0" y="0"/>
                                            <a:ext cx="2182655" cy="1570262"/>
                                          </a:xfrm>
                                          <a:prstGeom prst="rect">
                                            <a:avLst/>
                                          </a:prstGeom>
                                          <a:noFill/>
                                          <a:ln>
                                            <a:noFill/>
                                          </a:ln>
                                        </pic:spPr>
                                      </pic:pic>
                                    </a:graphicData>
                                  </a:graphic>
                                </wp:inline>
                              </w:drawing>
                            </w:r>
                          </w:p>
                          <w:p w14:paraId="79F9F42D" w14:textId="0D405B10" w:rsidR="009E232F" w:rsidRDefault="00D321C4" w:rsidP="00204D4E">
                            <w:pPr>
                              <w:pStyle w:val="NoSpacing"/>
                              <w:jc w:val="center"/>
                              <w:rPr>
                                <w:b/>
                                <w:sz w:val="24"/>
                              </w:rPr>
                            </w:pPr>
                            <w:r>
                              <w:rPr>
                                <w:b/>
                                <w:sz w:val="24"/>
                              </w:rPr>
                              <w:t xml:space="preserve">Website:  </w:t>
                            </w:r>
                            <w:hyperlink r:id="rId12" w:history="1">
                              <w:r w:rsidRPr="00057C54">
                                <w:rPr>
                                  <w:rStyle w:val="Hyperlink"/>
                                  <w:rFonts w:asciiTheme="minorHAnsi" w:hAnsiTheme="minorHAnsi" w:cstheme="minorBidi"/>
                                  <w:b/>
                                  <w:sz w:val="24"/>
                                  <w:szCs w:val="22"/>
                                </w:rPr>
                                <w:t>https://www.guilfordgifted.org/</w:t>
                              </w:r>
                            </w:hyperlink>
                            <w:r>
                              <w:rPr>
                                <w:b/>
                                <w:sz w:val="24"/>
                              </w:rPr>
                              <w:t xml:space="preserve"> </w:t>
                            </w:r>
                          </w:p>
                          <w:p w14:paraId="78F23B77" w14:textId="77777777" w:rsidR="00D321C4" w:rsidRDefault="00D321C4" w:rsidP="00204D4E">
                            <w:pPr>
                              <w:pStyle w:val="NoSpacing"/>
                              <w:jc w:val="center"/>
                              <w:rPr>
                                <w:b/>
                                <w:sz w:val="24"/>
                              </w:rPr>
                            </w:pPr>
                          </w:p>
                          <w:p w14:paraId="54B5BA3E" w14:textId="47F550FD" w:rsidR="009D4EA1" w:rsidRPr="00C8275B" w:rsidRDefault="009E232F" w:rsidP="009E232F">
                            <w:pPr>
                              <w:pStyle w:val="NoSpacing"/>
                              <w:rPr>
                                <w:rFonts w:ascii="Poppins" w:hAnsi="Poppins"/>
                                <w:b/>
                                <w:bCs/>
                                <w:color w:val="000000"/>
                                <w:szCs w:val="30"/>
                                <w:shd w:val="clear" w:color="auto" w:fill="FFFFFF"/>
                              </w:rPr>
                            </w:pPr>
                            <w:r w:rsidRPr="009E232F">
                              <w:rPr>
                                <w:rFonts w:ascii="Poppins" w:hAnsi="Poppins"/>
                                <w:color w:val="000000"/>
                                <w:szCs w:val="30"/>
                                <w:shd w:val="clear" w:color="auto" w:fill="FFFFFF"/>
                              </w:rPr>
                              <w:t>Guilford Gifted is a 501(c)(3) non-profit organization supporting our community’s brightest young minds with strong advocacy for the advancement of gifted education. We provide the tools to engage and empower all those involved with gifted children, thereby building tomorrow’s leaders today</w:t>
                            </w:r>
                            <w:r>
                              <w:rPr>
                                <w:rFonts w:ascii="Poppins" w:hAnsi="Poppins"/>
                                <w:color w:val="000000"/>
                                <w:szCs w:val="30"/>
                                <w:shd w:val="clear" w:color="auto" w:fill="FFFFFF"/>
                              </w:rPr>
                              <w:t>.</w:t>
                            </w:r>
                            <w:r w:rsidR="00C8275B">
                              <w:rPr>
                                <w:rFonts w:ascii="Poppins" w:hAnsi="Poppins"/>
                                <w:color w:val="000000"/>
                                <w:szCs w:val="30"/>
                                <w:shd w:val="clear" w:color="auto" w:fill="FFFFFF"/>
                              </w:rPr>
                              <w:t xml:space="preserve"> </w:t>
                            </w:r>
                            <w:r w:rsidR="00C8275B" w:rsidRPr="00C8275B">
                              <w:rPr>
                                <w:rFonts w:ascii="Poppins" w:hAnsi="Poppins"/>
                                <w:b/>
                                <w:bCs/>
                                <w:color w:val="000000"/>
                                <w:szCs w:val="30"/>
                                <w:shd w:val="clear" w:color="auto" w:fill="FFFFFF"/>
                              </w:rPr>
                              <w:t>It’s FREE to join!</w:t>
                            </w:r>
                          </w:p>
                          <w:p w14:paraId="5B54B522" w14:textId="58703371" w:rsidR="00D321C4" w:rsidRDefault="00D321C4" w:rsidP="009E232F">
                            <w:pPr>
                              <w:pStyle w:val="NoSpacing"/>
                              <w:rPr>
                                <w:rFonts w:ascii="Poppins" w:hAnsi="Poppins"/>
                                <w:color w:val="000000"/>
                                <w:szCs w:val="30"/>
                                <w:shd w:val="clear" w:color="auto" w:fill="FFFFFF"/>
                              </w:rPr>
                            </w:pPr>
                          </w:p>
                          <w:p w14:paraId="6372519C" w14:textId="469433FB" w:rsidR="00115468" w:rsidRPr="00FF5962" w:rsidRDefault="00115468" w:rsidP="00FF5962">
                            <w:pPr>
                              <w:pStyle w:val="NoSpacing"/>
                              <w:jc w:val="center"/>
                              <w:rPr>
                                <w:b/>
                                <w:sz w:val="40"/>
                              </w:rPr>
                            </w:pPr>
                            <w:r w:rsidRPr="00FF5962">
                              <w:rPr>
                                <w:rFonts w:ascii="Poppins" w:hAnsi="Poppins"/>
                                <w:b/>
                                <w:color w:val="000000"/>
                                <w:sz w:val="38"/>
                                <w:szCs w:val="30"/>
                                <w:shd w:val="clear" w:color="auto" w:fill="FFFFFF"/>
                              </w:rPr>
                              <w:t>Membership is FREE!</w:t>
                            </w:r>
                          </w:p>
                          <w:p w14:paraId="675B5B66" w14:textId="77777777" w:rsidR="002C4EEF" w:rsidRDefault="002C4EEF" w:rsidP="00093082">
                            <w:pPr>
                              <w:pStyle w:val="NoSpacing"/>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73FF4" id="Text Box 2" o:spid="_x0000_s1028" type="#_x0000_t202" style="position:absolute;margin-left:-20.25pt;margin-top:9.8pt;width:266.25pt;height:3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" fillcolor="white [3201]" strokeweight="1pt">
                <v:textbox>
                  <w:txbxContent>
                    <w:p w14:paraId="10855D5C" w14:textId="727E721C" w:rsidR="003304FD" w:rsidRDefault="00EE3385" w:rsidP="00204D4E">
                      <w:pPr>
                        <w:pStyle w:val="NoSpacing"/>
                        <w:jc w:val="center"/>
                        <w:rPr>
                          <w:b/>
                          <w:noProof/>
                          <w:sz w:val="24"/>
                        </w:rPr>
                      </w:pPr>
                      <w:r w:rsidRPr="00697AFA">
                        <w:rPr>
                          <w:b/>
                          <w:noProof/>
                          <w:sz w:val="48"/>
                        </w:rPr>
                        <w:t>Join Guilford Gifted!</w:t>
                      </w:r>
                      <w:r>
                        <w:rPr>
                          <w:b/>
                          <w:noProof/>
                          <w:sz w:val="24"/>
                        </w:rPr>
                        <w:t xml:space="preserve"> </w:t>
                      </w:r>
                    </w:p>
                    <w:p w14:paraId="77EC9507" w14:textId="6CCC7038" w:rsidR="00EE3385" w:rsidRDefault="00697AFA" w:rsidP="00204D4E">
                      <w:pPr>
                        <w:pStyle w:val="NoSpacing"/>
                        <w:jc w:val="center"/>
                        <w:rPr>
                          <w:b/>
                          <w:sz w:val="24"/>
                        </w:rPr>
                      </w:pPr>
                      <w:r w:rsidRPr="00697AFA">
                        <w:rPr>
                          <w:b/>
                          <w:noProof/>
                          <w:sz w:val="24"/>
                        </w:rPr>
                        <w:drawing>
                          <wp:inline distT="0" distB="0" distL="0" distR="0" wp14:anchorId="3FD944EB" wp14:editId="6F10A665">
                            <wp:extent cx="2171310" cy="1562100"/>
                            <wp:effectExtent l="0" t="0" r="635" b="0"/>
                            <wp:docPr id="54" name="Google Shape;54;p1" descr="A logo for a gift shop&#10;&#10;Description automatically generated"/>
                            <wp:cNvGraphicFramePr/>
                            <a:graphic xmlns:a="http://schemas.openxmlformats.org/drawingml/2006/main">
                              <a:graphicData uri="http://schemas.openxmlformats.org/drawingml/2006/picture">
                                <pic:pic xmlns:pic="http://schemas.openxmlformats.org/drawingml/2006/picture">
                                  <pic:nvPicPr>
                                    <pic:cNvPr id="54" name="Google Shape;54;p1"/>
                                    <pic:cNvPicPr preferRelativeResize="0"/>
                                  </pic:nvPicPr>
                                  <pic:blipFill rotWithShape="1">
                                    <a:blip r:embed="rId11">
                                      <a:alphaModFix/>
                                    </a:blip>
                                    <a:srcRect l="16054" t="14684" r="14865" b="21688"/>
                                    <a:stretch/>
                                  </pic:blipFill>
                                  <pic:spPr>
                                    <a:xfrm>
                                      <a:off x="0" y="0"/>
                                      <a:ext cx="2182655" cy="1570262"/>
                                    </a:xfrm>
                                    <a:prstGeom prst="rect">
                                      <a:avLst/>
                                    </a:prstGeom>
                                    <a:noFill/>
                                    <a:ln>
                                      <a:noFill/>
                                    </a:ln>
                                  </pic:spPr>
                                </pic:pic>
                              </a:graphicData>
                            </a:graphic>
                          </wp:inline>
                        </w:drawing>
                      </w:r>
                    </w:p>
                    <w:p w14:paraId="79F9F42D" w14:textId="0D405B10" w:rsidR="009E232F" w:rsidRDefault="00D321C4" w:rsidP="00204D4E">
                      <w:pPr>
                        <w:pStyle w:val="NoSpacing"/>
                        <w:jc w:val="center"/>
                        <w:rPr>
                          <w:b/>
                          <w:sz w:val="24"/>
                        </w:rPr>
                      </w:pPr>
                      <w:r>
                        <w:rPr>
                          <w:b/>
                          <w:sz w:val="24"/>
                        </w:rPr>
                        <w:t xml:space="preserve">Website:  </w:t>
                      </w:r>
                      <w:hyperlink r:id="rId13" w:history="1">
                        <w:r w:rsidRPr="00057C54">
                          <w:rPr>
                            <w:rStyle w:val="Hyperlink"/>
                            <w:rFonts w:asciiTheme="minorHAnsi" w:hAnsiTheme="minorHAnsi" w:cstheme="minorBidi"/>
                            <w:b/>
                            <w:sz w:val="24"/>
                            <w:szCs w:val="22"/>
                          </w:rPr>
                          <w:t>https://www.guilfordgifted.org/</w:t>
                        </w:r>
                      </w:hyperlink>
                      <w:r>
                        <w:rPr>
                          <w:b/>
                          <w:sz w:val="24"/>
                        </w:rPr>
                        <w:t xml:space="preserve"> </w:t>
                      </w:r>
                    </w:p>
                    <w:p w14:paraId="78F23B77" w14:textId="77777777" w:rsidR="00D321C4" w:rsidRDefault="00D321C4" w:rsidP="00204D4E">
                      <w:pPr>
                        <w:pStyle w:val="NoSpacing"/>
                        <w:jc w:val="center"/>
                        <w:rPr>
                          <w:b/>
                          <w:sz w:val="24"/>
                        </w:rPr>
                      </w:pPr>
                    </w:p>
                    <w:p w14:paraId="54B5BA3E" w14:textId="47F550FD" w:rsidR="009D4EA1" w:rsidRPr="00C8275B" w:rsidRDefault="009E232F" w:rsidP="009E232F">
                      <w:pPr>
                        <w:pStyle w:val="NoSpacing"/>
                        <w:rPr>
                          <w:rFonts w:ascii="Poppins" w:hAnsi="Poppins"/>
                          <w:b/>
                          <w:bCs/>
                          <w:color w:val="000000"/>
                          <w:szCs w:val="30"/>
                          <w:shd w:val="clear" w:color="auto" w:fill="FFFFFF"/>
                        </w:rPr>
                      </w:pPr>
                      <w:r w:rsidRPr="009E232F">
                        <w:rPr>
                          <w:rFonts w:ascii="Poppins" w:hAnsi="Poppins"/>
                          <w:color w:val="000000"/>
                          <w:szCs w:val="30"/>
                          <w:shd w:val="clear" w:color="auto" w:fill="FFFFFF"/>
                        </w:rPr>
                        <w:t>Guilford Gifted is a 501(c)(3) non-profit organization supporting our community’s brightest young minds with strong advocacy for the advancement of gifted education. We provide the tools to engage and empower all those involved with gifted children, thereby building tomorrow’s leaders today</w:t>
                      </w:r>
                      <w:r>
                        <w:rPr>
                          <w:rFonts w:ascii="Poppins" w:hAnsi="Poppins"/>
                          <w:color w:val="000000"/>
                          <w:szCs w:val="30"/>
                          <w:shd w:val="clear" w:color="auto" w:fill="FFFFFF"/>
                        </w:rPr>
                        <w:t>.</w:t>
                      </w:r>
                      <w:r w:rsidR="00C8275B">
                        <w:rPr>
                          <w:rFonts w:ascii="Poppins" w:hAnsi="Poppins"/>
                          <w:color w:val="000000"/>
                          <w:szCs w:val="30"/>
                          <w:shd w:val="clear" w:color="auto" w:fill="FFFFFF"/>
                        </w:rPr>
                        <w:t xml:space="preserve"> </w:t>
                      </w:r>
                      <w:r w:rsidR="00C8275B" w:rsidRPr="00C8275B">
                        <w:rPr>
                          <w:rFonts w:ascii="Poppins" w:hAnsi="Poppins"/>
                          <w:b/>
                          <w:bCs/>
                          <w:color w:val="000000"/>
                          <w:szCs w:val="30"/>
                          <w:shd w:val="clear" w:color="auto" w:fill="FFFFFF"/>
                        </w:rPr>
                        <w:t>It’s FREE to join!</w:t>
                      </w:r>
                    </w:p>
                    <w:p w14:paraId="5B54B522" w14:textId="58703371" w:rsidR="00D321C4" w:rsidRDefault="00D321C4" w:rsidP="009E232F">
                      <w:pPr>
                        <w:pStyle w:val="NoSpacing"/>
                        <w:rPr>
                          <w:rFonts w:ascii="Poppins" w:hAnsi="Poppins"/>
                          <w:color w:val="000000"/>
                          <w:szCs w:val="30"/>
                          <w:shd w:val="clear" w:color="auto" w:fill="FFFFFF"/>
                        </w:rPr>
                      </w:pPr>
                    </w:p>
                    <w:p w14:paraId="6372519C" w14:textId="469433FB" w:rsidR="00115468" w:rsidRPr="00FF5962" w:rsidRDefault="00115468" w:rsidP="00FF5962">
                      <w:pPr>
                        <w:pStyle w:val="NoSpacing"/>
                        <w:jc w:val="center"/>
                        <w:rPr>
                          <w:b/>
                          <w:sz w:val="40"/>
                        </w:rPr>
                      </w:pPr>
                      <w:r w:rsidRPr="00FF5962">
                        <w:rPr>
                          <w:rFonts w:ascii="Poppins" w:hAnsi="Poppins"/>
                          <w:b/>
                          <w:color w:val="000000"/>
                          <w:sz w:val="38"/>
                          <w:szCs w:val="30"/>
                          <w:shd w:val="clear" w:color="auto" w:fill="FFFFFF"/>
                        </w:rPr>
                        <w:t>Membership is FREE!</w:t>
                      </w:r>
                    </w:p>
                    <w:p w14:paraId="675B5B66" w14:textId="77777777" w:rsidR="002C4EEF" w:rsidRDefault="002C4EEF" w:rsidP="00093082">
                      <w:pPr>
                        <w:pStyle w:val="NoSpacing"/>
                        <w:jc w:val="both"/>
                      </w:pPr>
                    </w:p>
                  </w:txbxContent>
                </v:textbox>
              </v:shape>
            </w:pict>
          </mc:Fallback>
        </mc:AlternateContent>
      </w:r>
    </w:p>
    <w:p w14:paraId="46B414FC" w14:textId="5C016659" w:rsidR="00710466" w:rsidRPr="00710466" w:rsidRDefault="00710466" w:rsidP="00710466"/>
    <w:p w14:paraId="30DF422B" w14:textId="3876DE5D" w:rsidR="0084711B" w:rsidRDefault="008E6E44" w:rsidP="0019762B">
      <w:pPr>
        <w:pStyle w:val="NoSpacing"/>
        <w:rPr>
          <w:sz w:val="24"/>
        </w:rPr>
      </w:pPr>
      <w:r>
        <w:t xml:space="preserve"> </w:t>
      </w:r>
    </w:p>
    <w:p w14:paraId="1C8E3714" w14:textId="77777777" w:rsidR="0084711B" w:rsidRDefault="0084711B" w:rsidP="00710466">
      <w:pPr>
        <w:rPr>
          <w:sz w:val="24"/>
        </w:rPr>
      </w:pPr>
    </w:p>
    <w:p w14:paraId="16E3BC0E" w14:textId="77777777" w:rsidR="0084711B" w:rsidRDefault="0084711B" w:rsidP="00710466">
      <w:pPr>
        <w:rPr>
          <w:sz w:val="24"/>
        </w:rPr>
      </w:pPr>
    </w:p>
    <w:p w14:paraId="39B22AFF" w14:textId="77777777" w:rsidR="00A02D7A" w:rsidRDefault="00A02D7A" w:rsidP="00710466"/>
    <w:p w14:paraId="4E8C2A19" w14:textId="77777777" w:rsidR="00B873BB" w:rsidRDefault="007B3391" w:rsidP="009B16EF">
      <w:r>
        <w:rPr>
          <w:noProof/>
        </w:rPr>
        <mc:AlternateContent>
          <mc:Choice Requires="wps">
            <w:drawing>
              <wp:anchor distT="0" distB="0" distL="114300" distR="114300" simplePos="0" relativeHeight="251664384" behindDoc="0" locked="0" layoutInCell="1" allowOverlap="1" wp14:anchorId="115B0FB0" wp14:editId="520217F2">
                <wp:simplePos x="0" y="0"/>
                <wp:positionH relativeFrom="column">
                  <wp:posOffset>-248194</wp:posOffset>
                </wp:positionH>
                <wp:positionV relativeFrom="paragraph">
                  <wp:posOffset>2467338</wp:posOffset>
                </wp:positionV>
                <wp:extent cx="3352800" cy="1584688"/>
                <wp:effectExtent l="0" t="0" r="19050" b="15875"/>
                <wp:wrapNone/>
                <wp:docPr id="6" name="Text Box 6"/>
                <wp:cNvGraphicFramePr/>
                <a:graphic xmlns:a="http://schemas.openxmlformats.org/drawingml/2006/main">
                  <a:graphicData uri="http://schemas.microsoft.com/office/word/2010/wordprocessingShape">
                    <wps:wsp>
                      <wps:cNvSpPr txBox="1"/>
                      <wps:spPr>
                        <a:xfrm>
                          <a:off x="0" y="0"/>
                          <a:ext cx="3352800" cy="1584688"/>
                        </a:xfrm>
                        <a:prstGeom prst="rect">
                          <a:avLst/>
                        </a:prstGeom>
                        <a:ln/>
                      </wps:spPr>
                      <wps:style>
                        <a:lnRef idx="2">
                          <a:schemeClr val="dk1"/>
                        </a:lnRef>
                        <a:fillRef idx="1">
                          <a:schemeClr val="lt1"/>
                        </a:fillRef>
                        <a:effectRef idx="0">
                          <a:schemeClr val="dk1"/>
                        </a:effectRef>
                        <a:fontRef idx="minor">
                          <a:schemeClr val="dk1"/>
                        </a:fontRef>
                      </wps:style>
                      <wps:txbx>
                        <w:txbxContent>
                          <w:p w14:paraId="2BDAC89E" w14:textId="1D70F05D" w:rsidR="007C1C24" w:rsidRDefault="007C1C24" w:rsidP="00166DC5">
                            <w:pPr>
                              <w:pStyle w:val="NoSpacing"/>
                              <w:rPr>
                                <w:b/>
                              </w:rPr>
                            </w:pPr>
                            <w:r>
                              <w:rPr>
                                <w:b/>
                              </w:rPr>
                              <w:t xml:space="preserve">School Contact: </w:t>
                            </w:r>
                            <w:r w:rsidR="009A6E53">
                              <w:rPr>
                                <w:b/>
                              </w:rPr>
                              <w:t>Linsey McCarthy</w:t>
                            </w:r>
                          </w:p>
                          <w:p w14:paraId="7B1F717A" w14:textId="571034B4" w:rsidR="009A6E53" w:rsidRDefault="009A6E53" w:rsidP="00166DC5">
                            <w:pPr>
                              <w:pStyle w:val="NoSpacing"/>
                              <w:rPr>
                                <w:b/>
                              </w:rPr>
                            </w:pPr>
                            <w:r>
                              <w:rPr>
                                <w:b/>
                              </w:rPr>
                              <w:tab/>
                            </w:r>
                            <w:r>
                              <w:rPr>
                                <w:b/>
                              </w:rPr>
                              <w:tab/>
                            </w:r>
                            <w:hyperlink r:id="rId14" w:history="1">
                              <w:r w:rsidRPr="00872775">
                                <w:rPr>
                                  <w:rStyle w:val="Hyperlink"/>
                                  <w:rFonts w:asciiTheme="minorHAnsi" w:hAnsiTheme="minorHAnsi" w:cstheme="minorBidi"/>
                                  <w:b/>
                                  <w:sz w:val="22"/>
                                  <w:szCs w:val="22"/>
                                </w:rPr>
                                <w:t>mccartl@gcsnc.com</w:t>
                              </w:r>
                            </w:hyperlink>
                          </w:p>
                          <w:p w14:paraId="4198FDA8" w14:textId="53103BF1" w:rsidR="00D17050" w:rsidRDefault="009A6E53" w:rsidP="00166DC5">
                            <w:pPr>
                              <w:pStyle w:val="NoSpacing"/>
                              <w:rPr>
                                <w:b/>
                              </w:rPr>
                            </w:pPr>
                            <w:r>
                              <w:rPr>
                                <w:b/>
                              </w:rPr>
                              <w:tab/>
                            </w:r>
                            <w:r>
                              <w:rPr>
                                <w:b/>
                              </w:rPr>
                              <w:tab/>
                              <w:t>(336) 656-0432</w:t>
                            </w:r>
                          </w:p>
                          <w:p w14:paraId="5E898ECD" w14:textId="77777777" w:rsidR="00A83C3B" w:rsidRDefault="00A83C3B" w:rsidP="00166DC5">
                            <w:pPr>
                              <w:pStyle w:val="NoSpacing"/>
                              <w:rPr>
                                <w:b/>
                              </w:rPr>
                            </w:pPr>
                          </w:p>
                          <w:p w14:paraId="1B2B580A" w14:textId="355D7CCD" w:rsidR="00166DC5" w:rsidRPr="00166DC5" w:rsidRDefault="00166DC5" w:rsidP="00166DC5">
                            <w:pPr>
                              <w:pStyle w:val="NoSpacing"/>
                              <w:rPr>
                                <w:b/>
                              </w:rPr>
                            </w:pPr>
                            <w:r w:rsidRPr="00166DC5">
                              <w:rPr>
                                <w:b/>
                              </w:rPr>
                              <w:t>District Contact:</w:t>
                            </w:r>
                          </w:p>
                          <w:p w14:paraId="68DD3599" w14:textId="2169D199" w:rsidR="00E45DEC" w:rsidRPr="00166DC5" w:rsidRDefault="00166DC5" w:rsidP="00E45DEC">
                            <w:pPr>
                              <w:pStyle w:val="NoSpacing"/>
                            </w:pPr>
                            <w:r w:rsidRPr="00166DC5">
                              <w:t xml:space="preserve">Dr. Dee Jordan, AG </w:t>
                            </w:r>
                            <w:r w:rsidR="00360DEF">
                              <w:t>Coordinator</w:t>
                            </w:r>
                          </w:p>
                          <w:p w14:paraId="095E10BE" w14:textId="43B350FE" w:rsidR="00166DC5" w:rsidRDefault="00166DC5" w:rsidP="00E45DEC">
                            <w:pPr>
                              <w:pStyle w:val="NoSpacing"/>
                              <w:rPr>
                                <w:color w:val="FF0000"/>
                              </w:rPr>
                            </w:pPr>
                            <w:r w:rsidRPr="00166DC5">
                              <w:t xml:space="preserve">(336) 370-8322; </w:t>
                            </w:r>
                            <w:hyperlink r:id="rId15" w:history="1">
                              <w:r w:rsidRPr="00166DC5">
                                <w:rPr>
                                  <w:rStyle w:val="Hyperlink"/>
                                  <w:rFonts w:asciiTheme="minorHAnsi" w:hAnsiTheme="minorHAnsi" w:cstheme="minorBidi"/>
                                  <w:color w:val="auto"/>
                                  <w:sz w:val="22"/>
                                  <w:szCs w:val="22"/>
                                </w:rPr>
                                <w:t>jordand@gcsnc.com</w:t>
                              </w:r>
                            </w:hyperlink>
                            <w:r>
                              <w:rPr>
                                <w:color w:val="FF0000"/>
                              </w:rPr>
                              <w:t xml:space="preserve"> </w:t>
                            </w:r>
                          </w:p>
                          <w:p w14:paraId="5136FD8F" w14:textId="1214DD78" w:rsidR="007C1C24" w:rsidRDefault="007C1C24" w:rsidP="00E45DEC">
                            <w:pPr>
                              <w:pStyle w:val="NoSpacing"/>
                              <w:rPr>
                                <w:color w:val="FF0000"/>
                              </w:rPr>
                            </w:pPr>
                          </w:p>
                          <w:p w14:paraId="6FE95AB1" w14:textId="77777777" w:rsidR="007C1C24" w:rsidRDefault="007C1C24" w:rsidP="00E45DEC">
                            <w:pPr>
                              <w:pStyle w:val="NoSpacing"/>
                              <w:rPr>
                                <w:color w:val="FF0000"/>
                              </w:rPr>
                            </w:pPr>
                          </w:p>
                          <w:p w14:paraId="78B4FA8C" w14:textId="77777777" w:rsidR="00166DC5" w:rsidRPr="00E45DEC" w:rsidRDefault="00166DC5" w:rsidP="00E45DEC">
                            <w:pPr>
                              <w:pStyle w:val="NoSpacing"/>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B0FB0" id="Text Box 6" o:spid="_x0000_s1029" type="#_x0000_t202" style="position:absolute;margin-left:-19.55pt;margin-top:194.3pt;width:264pt;height:12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" fillcolor="white [3201]" strokecolor="black [3200]" strokeweight="2pt">
                <v:textbox>
                  <w:txbxContent>
                    <w:p w14:paraId="2BDAC89E" w14:textId="1D70F05D" w:rsidR="007C1C24" w:rsidRDefault="007C1C24" w:rsidP="00166DC5">
                      <w:pPr>
                        <w:pStyle w:val="NoSpacing"/>
                        <w:rPr>
                          <w:b/>
                        </w:rPr>
                      </w:pPr>
                      <w:r>
                        <w:rPr>
                          <w:b/>
                        </w:rPr>
                        <w:t xml:space="preserve">School Contact: </w:t>
                      </w:r>
                      <w:r w:rsidR="009A6E53">
                        <w:rPr>
                          <w:b/>
                        </w:rPr>
                        <w:t>Linsey McCarthy</w:t>
                      </w:r>
                    </w:p>
                    <w:p w14:paraId="7B1F717A" w14:textId="571034B4" w:rsidR="009A6E53" w:rsidRDefault="009A6E53" w:rsidP="00166DC5">
                      <w:pPr>
                        <w:pStyle w:val="NoSpacing"/>
                        <w:rPr>
                          <w:b/>
                        </w:rPr>
                      </w:pPr>
                      <w:r>
                        <w:rPr>
                          <w:b/>
                        </w:rPr>
                        <w:tab/>
                      </w:r>
                      <w:r>
                        <w:rPr>
                          <w:b/>
                        </w:rPr>
                        <w:tab/>
                      </w:r>
                      <w:hyperlink r:id="rId16" w:history="1">
                        <w:r w:rsidRPr="00872775">
                          <w:rPr>
                            <w:rStyle w:val="Hyperlink"/>
                            <w:rFonts w:asciiTheme="minorHAnsi" w:hAnsiTheme="minorHAnsi" w:cstheme="minorBidi"/>
                            <w:b/>
                            <w:sz w:val="22"/>
                            <w:szCs w:val="22"/>
                          </w:rPr>
                          <w:t>mccartl@gcsnc.com</w:t>
                        </w:r>
                      </w:hyperlink>
                    </w:p>
                    <w:p w14:paraId="4198FDA8" w14:textId="53103BF1" w:rsidR="00D17050" w:rsidRDefault="009A6E53" w:rsidP="00166DC5">
                      <w:pPr>
                        <w:pStyle w:val="NoSpacing"/>
                        <w:rPr>
                          <w:b/>
                        </w:rPr>
                      </w:pPr>
                      <w:r>
                        <w:rPr>
                          <w:b/>
                        </w:rPr>
                        <w:tab/>
                      </w:r>
                      <w:r>
                        <w:rPr>
                          <w:b/>
                        </w:rPr>
                        <w:tab/>
                        <w:t>(336) 656-0432</w:t>
                      </w:r>
                    </w:p>
                    <w:p w14:paraId="5E898ECD" w14:textId="77777777" w:rsidR="00A83C3B" w:rsidRDefault="00A83C3B" w:rsidP="00166DC5">
                      <w:pPr>
                        <w:pStyle w:val="NoSpacing"/>
                        <w:rPr>
                          <w:b/>
                        </w:rPr>
                      </w:pPr>
                    </w:p>
                    <w:p w14:paraId="1B2B580A" w14:textId="355D7CCD" w:rsidR="00166DC5" w:rsidRPr="00166DC5" w:rsidRDefault="00166DC5" w:rsidP="00166DC5">
                      <w:pPr>
                        <w:pStyle w:val="NoSpacing"/>
                        <w:rPr>
                          <w:b/>
                        </w:rPr>
                      </w:pPr>
                      <w:r w:rsidRPr="00166DC5">
                        <w:rPr>
                          <w:b/>
                        </w:rPr>
                        <w:t>District Contact:</w:t>
                      </w:r>
                    </w:p>
                    <w:p w14:paraId="68DD3599" w14:textId="2169D199" w:rsidR="00E45DEC" w:rsidRPr="00166DC5" w:rsidRDefault="00166DC5" w:rsidP="00E45DEC">
                      <w:pPr>
                        <w:pStyle w:val="NoSpacing"/>
                      </w:pPr>
                      <w:r w:rsidRPr="00166DC5">
                        <w:t xml:space="preserve">Dr. Dee Jordan, AG </w:t>
                      </w:r>
                      <w:r w:rsidR="00360DEF">
                        <w:t>Coordinator</w:t>
                      </w:r>
                    </w:p>
                    <w:p w14:paraId="095E10BE" w14:textId="43B350FE" w:rsidR="00166DC5" w:rsidRDefault="00166DC5" w:rsidP="00E45DEC">
                      <w:pPr>
                        <w:pStyle w:val="NoSpacing"/>
                        <w:rPr>
                          <w:color w:val="FF0000"/>
                        </w:rPr>
                      </w:pPr>
                      <w:r w:rsidRPr="00166DC5">
                        <w:t xml:space="preserve">(336) 370-8322; </w:t>
                      </w:r>
                      <w:hyperlink r:id="rId17" w:history="1">
                        <w:r w:rsidRPr="00166DC5">
                          <w:rPr>
                            <w:rStyle w:val="Hyperlink"/>
                            <w:rFonts w:asciiTheme="minorHAnsi" w:hAnsiTheme="minorHAnsi" w:cstheme="minorBidi"/>
                            <w:color w:val="auto"/>
                            <w:sz w:val="22"/>
                            <w:szCs w:val="22"/>
                          </w:rPr>
                          <w:t>jordand@gcsnc.com</w:t>
                        </w:r>
                      </w:hyperlink>
                      <w:r>
                        <w:rPr>
                          <w:color w:val="FF0000"/>
                        </w:rPr>
                        <w:t xml:space="preserve"> </w:t>
                      </w:r>
                    </w:p>
                    <w:p w14:paraId="5136FD8F" w14:textId="1214DD78" w:rsidR="007C1C24" w:rsidRDefault="007C1C24" w:rsidP="00E45DEC">
                      <w:pPr>
                        <w:pStyle w:val="NoSpacing"/>
                        <w:rPr>
                          <w:color w:val="FF0000"/>
                        </w:rPr>
                      </w:pPr>
                    </w:p>
                    <w:p w14:paraId="6FE95AB1" w14:textId="77777777" w:rsidR="007C1C24" w:rsidRDefault="007C1C24" w:rsidP="00E45DEC">
                      <w:pPr>
                        <w:pStyle w:val="NoSpacing"/>
                        <w:rPr>
                          <w:color w:val="FF0000"/>
                        </w:rPr>
                      </w:pPr>
                    </w:p>
                    <w:p w14:paraId="78B4FA8C" w14:textId="77777777" w:rsidR="00166DC5" w:rsidRPr="00E45DEC" w:rsidRDefault="00166DC5" w:rsidP="00E45DEC">
                      <w:pPr>
                        <w:pStyle w:val="NoSpacing"/>
                        <w:rPr>
                          <w:color w:val="FF0000"/>
                        </w:rPr>
                      </w:pPr>
                    </w:p>
                  </w:txbxContent>
                </v:textbox>
              </v:shape>
            </w:pict>
          </mc:Fallback>
        </mc:AlternateContent>
      </w:r>
      <w:r w:rsidR="00A45F9D">
        <w:tab/>
      </w:r>
      <w:r w:rsidR="00A45F9D">
        <w:tab/>
      </w:r>
      <w:r w:rsidR="00A45F9D">
        <w:tab/>
      </w:r>
      <w:r w:rsidR="00A45F9D">
        <w:tab/>
      </w:r>
      <w:r w:rsidR="00A45F9D">
        <w:tab/>
      </w:r>
      <w:r w:rsidR="00A45F9D">
        <w:tab/>
      </w:r>
      <w:r w:rsidR="00A45F9D">
        <w:tab/>
      </w:r>
      <w:r w:rsidR="00AD3DE7">
        <w:tab/>
      </w:r>
      <w:r w:rsidR="00AD3DE7">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B85C24">
        <w:rPr>
          <w:noProof/>
        </w:rPr>
        <w:drawing>
          <wp:inline distT="0" distB="0" distL="0" distR="0" wp14:anchorId="6EA090F6" wp14:editId="20E62FBF">
            <wp:extent cx="533400" cy="710184"/>
            <wp:effectExtent l="0" t="0" r="0" b="0"/>
            <wp:docPr id="8" name="Picture 8" descr="Image result for happy new yea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appy new year 20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0339" cy="759366"/>
                    </a:xfrm>
                    <a:prstGeom prst="rect">
                      <a:avLst/>
                    </a:prstGeom>
                    <a:noFill/>
                    <a:ln>
                      <a:noFill/>
                    </a:ln>
                  </pic:spPr>
                </pic:pic>
              </a:graphicData>
            </a:graphic>
          </wp:inline>
        </w:drawing>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p>
    <w:p w14:paraId="6271F171" w14:textId="77777777" w:rsidR="00B873BB" w:rsidRDefault="00B873BB" w:rsidP="009B16EF"/>
    <w:p w14:paraId="4EB4299E" w14:textId="7237D1A1" w:rsidR="00785301" w:rsidRDefault="00A45F9D" w:rsidP="009B16EF">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5E42E79" w14:textId="77777777" w:rsidR="00A83C3B" w:rsidRDefault="00A83C3B" w:rsidP="009B16EF"/>
    <w:tbl>
      <w:tblPr>
        <w:tblStyle w:val="TableGrid"/>
        <w:tblW w:w="11160" w:type="dxa"/>
        <w:tblInd w:w="-365" w:type="dxa"/>
        <w:tblLook w:val="04A0" w:firstRow="1" w:lastRow="0" w:firstColumn="1" w:lastColumn="0" w:noHBand="0" w:noVBand="1"/>
      </w:tblPr>
      <w:tblGrid>
        <w:gridCol w:w="5670"/>
        <w:gridCol w:w="5490"/>
      </w:tblGrid>
      <w:tr w:rsidR="00785301" w14:paraId="7DE5EA6C" w14:textId="77777777" w:rsidTr="00A83C3B">
        <w:tc>
          <w:tcPr>
            <w:tcW w:w="5670" w:type="dxa"/>
          </w:tcPr>
          <w:p w14:paraId="51F525DC" w14:textId="2BE28217" w:rsidR="00785301" w:rsidRDefault="00785301" w:rsidP="009B16EF">
            <w:r>
              <w:t>News From Our School:</w:t>
            </w:r>
            <w:r w:rsidR="009A6E53">
              <w:t xml:space="preserve"> Greetings from Brown Summit Middle School! The year has had an amazing start, and we are already seeing our students doing amazing things! One way to ensure that success is to stay in contact with their teachers and reach out when there is a need. We are here to support each </w:t>
            </w:r>
            <w:proofErr w:type="gramStart"/>
            <w:r w:rsidR="009A6E53">
              <w:t>students</w:t>
            </w:r>
            <w:proofErr w:type="gramEnd"/>
            <w:r w:rsidR="009A6E53">
              <w:t xml:space="preserve"> journey </w:t>
            </w:r>
            <w:proofErr w:type="gramStart"/>
            <w:r w:rsidR="009A6E53">
              <w:t>for</w:t>
            </w:r>
            <w:proofErr w:type="gramEnd"/>
            <w:r w:rsidR="009A6E53">
              <w:t xml:space="preserve"> success!</w:t>
            </w:r>
          </w:p>
          <w:p w14:paraId="0805DEBF" w14:textId="442A5236" w:rsidR="009A6E53" w:rsidRDefault="009A6E53" w:rsidP="009B16EF">
            <w:r>
              <w:t>We will be holding parent informational meetings soon! Please check our website for those days and links.</w:t>
            </w:r>
          </w:p>
          <w:p w14:paraId="7EE56D71" w14:textId="4E694B12" w:rsidR="009A6E53" w:rsidRPr="009A6E53" w:rsidRDefault="009A6E53" w:rsidP="009B16EF">
            <w:pPr>
              <w:rPr>
                <w:b/>
                <w:bCs/>
              </w:rPr>
            </w:pPr>
            <w:r w:rsidRPr="009A6E53">
              <w:rPr>
                <w:b/>
                <w:bCs/>
              </w:rPr>
              <w:t>8</w:t>
            </w:r>
            <w:r w:rsidRPr="009A6E53">
              <w:rPr>
                <w:b/>
                <w:bCs/>
                <w:vertAlign w:val="superscript"/>
              </w:rPr>
              <w:t>th</w:t>
            </w:r>
            <w:r w:rsidRPr="009A6E53">
              <w:rPr>
                <w:b/>
                <w:bCs/>
              </w:rPr>
              <w:t>: Thursday, October 3 at 5:30pm</w:t>
            </w:r>
          </w:p>
          <w:p w14:paraId="7F88C5EF" w14:textId="0BE06CC8" w:rsidR="009A6E53" w:rsidRPr="009A6E53" w:rsidRDefault="009A6E53" w:rsidP="009B16EF">
            <w:pPr>
              <w:rPr>
                <w:b/>
                <w:bCs/>
              </w:rPr>
            </w:pPr>
            <w:r w:rsidRPr="009A6E53">
              <w:rPr>
                <w:b/>
                <w:bCs/>
              </w:rPr>
              <w:t>6</w:t>
            </w:r>
            <w:r w:rsidRPr="009A6E53">
              <w:rPr>
                <w:b/>
                <w:bCs/>
                <w:vertAlign w:val="superscript"/>
              </w:rPr>
              <w:t>th</w:t>
            </w:r>
            <w:r w:rsidRPr="009A6E53">
              <w:rPr>
                <w:b/>
                <w:bCs/>
              </w:rPr>
              <w:t xml:space="preserve"> and 7</w:t>
            </w:r>
            <w:r w:rsidRPr="009A6E53">
              <w:rPr>
                <w:b/>
                <w:bCs/>
                <w:vertAlign w:val="superscript"/>
              </w:rPr>
              <w:t>th</w:t>
            </w:r>
            <w:r w:rsidRPr="009A6E53">
              <w:rPr>
                <w:b/>
                <w:bCs/>
              </w:rPr>
              <w:t>: Lunch and Learn Tuesday, October 1 at 12pm</w:t>
            </w:r>
          </w:p>
          <w:p w14:paraId="274467C5" w14:textId="77777777" w:rsidR="00A83C3B" w:rsidRDefault="00A83C3B" w:rsidP="009B16EF"/>
          <w:p w14:paraId="27FD66CC" w14:textId="63ACCE82" w:rsidR="00A83C3B" w:rsidRDefault="00A83C3B" w:rsidP="009B16EF"/>
        </w:tc>
        <w:tc>
          <w:tcPr>
            <w:tcW w:w="5490" w:type="dxa"/>
          </w:tcPr>
          <w:p w14:paraId="0DC605A7" w14:textId="77777777" w:rsidR="00785301" w:rsidRPr="00626F7A" w:rsidRDefault="00785301" w:rsidP="009B16EF">
            <w:pPr>
              <w:rPr>
                <w:b/>
                <w:bCs/>
              </w:rPr>
            </w:pPr>
            <w:r w:rsidRPr="00626F7A">
              <w:rPr>
                <w:b/>
                <w:bCs/>
              </w:rPr>
              <w:t>District Highlight:</w:t>
            </w:r>
          </w:p>
          <w:p w14:paraId="6882F3C1" w14:textId="74D12EA7" w:rsidR="00785301" w:rsidRDefault="00785301" w:rsidP="009B16EF">
            <w:r>
              <w:t xml:space="preserve">The </w:t>
            </w:r>
            <w:r w:rsidR="00B92BC3">
              <w:t xml:space="preserve">district’s Choice Application Window will open October 16, 2024.  Scan the QR Code </w:t>
            </w:r>
            <w:r w:rsidR="00B873BB">
              <w:t xml:space="preserve">below to </w:t>
            </w:r>
            <w:r w:rsidR="00B92BC3">
              <w:t xml:space="preserve">learn about the choice options available at the middle </w:t>
            </w:r>
            <w:r w:rsidR="00626F7A">
              <w:t xml:space="preserve">grades and high school levels. </w:t>
            </w:r>
            <w:r w:rsidR="00B873BB">
              <w:t xml:space="preserve"> Additionally</w:t>
            </w:r>
            <w:r w:rsidR="009B5D56">
              <w:t xml:space="preserve">. </w:t>
            </w:r>
            <w:r w:rsidR="00B873BB">
              <w:t xml:space="preserve">you can visit the </w:t>
            </w:r>
            <w:r w:rsidR="009B5D56">
              <w:t xml:space="preserve">Choice Schools &amp; Programs webpage at:  </w:t>
            </w:r>
            <w:r w:rsidR="00F42400" w:rsidRPr="00F42400">
              <w:t>www.gcsnc.com/Domain/2425</w:t>
            </w:r>
          </w:p>
          <w:p w14:paraId="79945F80" w14:textId="17F7A56C" w:rsidR="00626F7A" w:rsidRDefault="00A83C3B" w:rsidP="009B16EF">
            <w:r w:rsidRPr="00626F7A">
              <w:rPr>
                <w:noProof/>
              </w:rPr>
              <w:drawing>
                <wp:anchor distT="0" distB="0" distL="114300" distR="114300" simplePos="0" relativeHeight="251662848" behindDoc="0" locked="0" layoutInCell="1" allowOverlap="1" wp14:anchorId="40994568" wp14:editId="7D02AF17">
                  <wp:simplePos x="0" y="0"/>
                  <wp:positionH relativeFrom="column">
                    <wp:posOffset>1092382</wp:posOffset>
                  </wp:positionH>
                  <wp:positionV relativeFrom="paragraph">
                    <wp:posOffset>60960</wp:posOffset>
                  </wp:positionV>
                  <wp:extent cx="902225" cy="876300"/>
                  <wp:effectExtent l="0" t="0" r="0" b="0"/>
                  <wp:wrapNone/>
                  <wp:docPr id="785768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68945" name=""/>
                          <pic:cNvPicPr/>
                        </pic:nvPicPr>
                        <pic:blipFill>
                          <a:blip r:embed="rId19">
                            <a:extLst>
                              <a:ext uri="{28A0092B-C50C-407E-A947-70E740481C1C}">
                                <a14:useLocalDpi xmlns:a14="http://schemas.microsoft.com/office/drawing/2010/main" val="0"/>
                              </a:ext>
                            </a:extLst>
                          </a:blip>
                          <a:stretch>
                            <a:fillRect/>
                          </a:stretch>
                        </pic:blipFill>
                        <pic:spPr>
                          <a:xfrm>
                            <a:off x="0" y="0"/>
                            <a:ext cx="902225" cy="876300"/>
                          </a:xfrm>
                          <a:prstGeom prst="rect">
                            <a:avLst/>
                          </a:prstGeom>
                        </pic:spPr>
                      </pic:pic>
                    </a:graphicData>
                  </a:graphic>
                  <wp14:sizeRelH relativeFrom="page">
                    <wp14:pctWidth>0</wp14:pctWidth>
                  </wp14:sizeRelH>
                  <wp14:sizeRelV relativeFrom="page">
                    <wp14:pctHeight>0</wp14:pctHeight>
                  </wp14:sizeRelV>
                </wp:anchor>
              </w:drawing>
            </w:r>
          </w:p>
          <w:p w14:paraId="3F5D6B30" w14:textId="0E0067C2" w:rsidR="00F42400" w:rsidRDefault="00F42400" w:rsidP="009B16EF"/>
        </w:tc>
      </w:tr>
    </w:tbl>
    <w:p w14:paraId="16176B73" w14:textId="0EA22553" w:rsidR="0072620F" w:rsidRDefault="0072620F" w:rsidP="00A83C3B">
      <w:pPr>
        <w:spacing w:after="0"/>
        <w:jc w:val="center"/>
        <w:rPr>
          <w:b/>
          <w:bCs/>
          <w:i/>
          <w:iCs/>
          <w:sz w:val="24"/>
          <w:szCs w:val="24"/>
        </w:rPr>
      </w:pPr>
      <w:r w:rsidRPr="00EE2E7F">
        <w:rPr>
          <w:b/>
          <w:bCs/>
          <w:i/>
          <w:iCs/>
          <w:sz w:val="24"/>
          <w:szCs w:val="24"/>
        </w:rPr>
        <w:lastRenderedPageBreak/>
        <w:t>Social Justice and the Gifted Student</w:t>
      </w:r>
    </w:p>
    <w:p w14:paraId="1B81D992" w14:textId="77777777" w:rsidR="0072620F" w:rsidRPr="00EE2E7F" w:rsidRDefault="0072620F" w:rsidP="00A83C3B">
      <w:pPr>
        <w:spacing w:after="0" w:line="240" w:lineRule="auto"/>
        <w:jc w:val="center"/>
        <w:rPr>
          <w:b/>
          <w:bCs/>
          <w:i/>
          <w:iCs/>
          <w:sz w:val="24"/>
          <w:szCs w:val="24"/>
        </w:rPr>
      </w:pPr>
      <w:r>
        <w:rPr>
          <w:b/>
          <w:bCs/>
          <w:i/>
          <w:iCs/>
          <w:sz w:val="24"/>
          <w:szCs w:val="24"/>
        </w:rPr>
        <w:t>Quarter 1 Article Provided by the GCS AG Department</w:t>
      </w:r>
    </w:p>
    <w:p w14:paraId="5F8471C1" w14:textId="77777777" w:rsidR="0072620F" w:rsidRPr="003D4C12" w:rsidRDefault="0072620F" w:rsidP="0072620F">
      <w:pPr>
        <w:spacing w:after="0" w:line="240" w:lineRule="auto"/>
        <w:rPr>
          <w:sz w:val="10"/>
          <w:szCs w:val="10"/>
        </w:rPr>
      </w:pPr>
      <w:r w:rsidRPr="00CB5145">
        <w:rPr>
          <w:noProof/>
        </w:rPr>
        <w:drawing>
          <wp:anchor distT="0" distB="0" distL="114300" distR="114300" simplePos="0" relativeHeight="251667456" behindDoc="0" locked="0" layoutInCell="1" allowOverlap="1" wp14:anchorId="22F81293" wp14:editId="21ED51FE">
            <wp:simplePos x="0" y="0"/>
            <wp:positionH relativeFrom="column">
              <wp:posOffset>0</wp:posOffset>
            </wp:positionH>
            <wp:positionV relativeFrom="paragraph">
              <wp:posOffset>75565</wp:posOffset>
            </wp:positionV>
            <wp:extent cx="1708150" cy="1695450"/>
            <wp:effectExtent l="19050" t="19050" r="25400" b="19050"/>
            <wp:wrapThrough wrapText="bothSides">
              <wp:wrapPolygon edited="0">
                <wp:start x="-241" y="-243"/>
                <wp:lineTo x="-241" y="21600"/>
                <wp:lineTo x="21680" y="21600"/>
                <wp:lineTo x="21680" y="-243"/>
                <wp:lineTo x="-241" y="-243"/>
              </wp:wrapPolygon>
            </wp:wrapThrough>
            <wp:docPr id="789877837" name="Picture 1" descr="Many hands around the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877837" name="Picture 1" descr="Many hands around the earth&#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708150" cy="16954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70CF065" w14:textId="77777777" w:rsidR="0072620F" w:rsidRDefault="0072620F" w:rsidP="0072620F">
      <w:pPr>
        <w:spacing w:after="0" w:line="240" w:lineRule="auto"/>
      </w:pPr>
      <w:r>
        <w:t xml:space="preserve">Many academically and/or intellectually gifted students exhibit characteristics that are quite positive but still cause challenges for their families and educators (Ruff, 2009).  As we approach Election Day, November 5, 2024, it may be helpful for families and educators to understand one of the commonly accepted characteristics of gifted students, </w:t>
      </w:r>
      <w:r w:rsidRPr="00091B67">
        <w:rPr>
          <w:b/>
          <w:bCs/>
          <w:i/>
          <w:iCs/>
        </w:rPr>
        <w:t>Strong Empathy and Sense of Justice</w:t>
      </w:r>
      <w:r>
        <w:t>. Some academically and/or intellectually gifted students may have a hard time processing real or perceived injustices and feel deeply for those around them (Davidson Institute, 2021). The high reasoning ability of academically and/or intellectually gifted students leads them to an early concern for fairness, justice, and doing what is right.  These students are keenly aware of what it means to address needs for the “common good”.  The list below provides some behaviors that may be observed in a gifted student who also has a strong sense of justice:</w:t>
      </w:r>
    </w:p>
    <w:p w14:paraId="466F597D" w14:textId="77777777" w:rsidR="0072620F" w:rsidRPr="00B828C6" w:rsidRDefault="0072620F" w:rsidP="0072620F">
      <w:pPr>
        <w:spacing w:after="0" w:line="240" w:lineRule="auto"/>
        <w:rPr>
          <w:sz w:val="10"/>
          <w:szCs w:val="10"/>
        </w:rPr>
      </w:pPr>
    </w:p>
    <w:p w14:paraId="38C8E18F" w14:textId="77777777" w:rsidR="0072620F" w:rsidRDefault="0072620F" w:rsidP="0072620F">
      <w:pPr>
        <w:pStyle w:val="ListParagraph"/>
        <w:numPr>
          <w:ilvl w:val="0"/>
          <w:numId w:val="21"/>
        </w:numPr>
        <w:contextualSpacing/>
      </w:pPr>
      <w:r>
        <w:t>Strongly offended by any perceived injustice, whether toward themselves or towards others.</w:t>
      </w:r>
    </w:p>
    <w:p w14:paraId="0D81F9ED" w14:textId="77777777" w:rsidR="0072620F" w:rsidRDefault="0072620F" w:rsidP="0072620F">
      <w:pPr>
        <w:pStyle w:val="ListParagraph"/>
        <w:numPr>
          <w:ilvl w:val="0"/>
          <w:numId w:val="21"/>
        </w:numPr>
        <w:contextualSpacing/>
      </w:pPr>
      <w:r>
        <w:t xml:space="preserve">Demonstrate uncomfortableness with any policy/procedure they perceive is not fair/just. </w:t>
      </w:r>
    </w:p>
    <w:p w14:paraId="4E5DBDCE" w14:textId="77777777" w:rsidR="0072620F" w:rsidRDefault="0072620F" w:rsidP="0072620F">
      <w:pPr>
        <w:pStyle w:val="ListParagraph"/>
        <w:numPr>
          <w:ilvl w:val="0"/>
          <w:numId w:val="21"/>
        </w:numPr>
        <w:contextualSpacing/>
      </w:pPr>
      <w:r>
        <w:t xml:space="preserve">Demonstrate confidence in their ability to explain situations, specifically bringing light to areas of unfairness. </w:t>
      </w:r>
    </w:p>
    <w:p w14:paraId="7D477753" w14:textId="77777777" w:rsidR="0072620F" w:rsidRDefault="0072620F" w:rsidP="0072620F">
      <w:pPr>
        <w:pStyle w:val="ListParagraph"/>
        <w:numPr>
          <w:ilvl w:val="0"/>
          <w:numId w:val="21"/>
        </w:numPr>
        <w:contextualSpacing/>
      </w:pPr>
      <w:r>
        <w:t xml:space="preserve">Demonstrate kindness towards others by noticing and caring for the pain of others (Ruff, 2009). </w:t>
      </w:r>
    </w:p>
    <w:p w14:paraId="39B9B625" w14:textId="77777777" w:rsidR="0072620F" w:rsidRPr="00654C08" w:rsidRDefault="0072620F" w:rsidP="0072620F">
      <w:pPr>
        <w:spacing w:after="0" w:line="240" w:lineRule="auto"/>
        <w:rPr>
          <w:sz w:val="8"/>
          <w:szCs w:val="8"/>
        </w:rPr>
      </w:pPr>
    </w:p>
    <w:p w14:paraId="248D812F" w14:textId="77777777" w:rsidR="0072620F" w:rsidRDefault="0072620F" w:rsidP="0072620F">
      <w:pPr>
        <w:spacing w:after="0" w:line="240" w:lineRule="auto"/>
      </w:pPr>
      <w:r>
        <w:t>Having a strong empathy and sense of justice can be an added stress where students feel like they need to solve the problems facing the world (Graham, 2023). The families and educators of academically and/or intellectually gifted students can help these students cope with this stress in the following ways:</w:t>
      </w:r>
    </w:p>
    <w:p w14:paraId="63A1B673" w14:textId="77777777" w:rsidR="0072620F" w:rsidRDefault="0072620F" w:rsidP="0072620F">
      <w:pPr>
        <w:pStyle w:val="ListParagraph"/>
        <w:numPr>
          <w:ilvl w:val="0"/>
          <w:numId w:val="22"/>
        </w:numPr>
        <w:contextualSpacing/>
      </w:pPr>
      <w:r>
        <w:t xml:space="preserve">Have open discussions on current events.  Use vetted resources to help students understand arguments for and against a particular stance. </w:t>
      </w:r>
    </w:p>
    <w:p w14:paraId="4DE13377" w14:textId="77777777" w:rsidR="0072620F" w:rsidRDefault="0072620F" w:rsidP="0072620F">
      <w:pPr>
        <w:pStyle w:val="ListParagraph"/>
        <w:numPr>
          <w:ilvl w:val="0"/>
          <w:numId w:val="22"/>
        </w:numPr>
        <w:contextualSpacing/>
      </w:pPr>
      <w:r>
        <w:t xml:space="preserve">In community groups, focus on activities that allow students to view all people, even those they disagree with, through a lens of humanity. </w:t>
      </w:r>
    </w:p>
    <w:p w14:paraId="53804654" w14:textId="77777777" w:rsidR="0072620F" w:rsidRDefault="0072620F" w:rsidP="0072620F">
      <w:pPr>
        <w:pStyle w:val="ListParagraph"/>
        <w:numPr>
          <w:ilvl w:val="0"/>
          <w:numId w:val="22"/>
        </w:numPr>
        <w:contextualSpacing/>
      </w:pPr>
      <w:r>
        <w:t xml:space="preserve">Help your child develop the ability to ask questions and to listen. </w:t>
      </w:r>
    </w:p>
    <w:p w14:paraId="7B16E625" w14:textId="77777777" w:rsidR="0072620F" w:rsidRDefault="0072620F" w:rsidP="0072620F">
      <w:pPr>
        <w:pStyle w:val="ListParagraph"/>
        <w:numPr>
          <w:ilvl w:val="0"/>
          <w:numId w:val="22"/>
        </w:numPr>
        <w:contextualSpacing/>
      </w:pPr>
      <w:r>
        <w:t xml:space="preserve">Show your child the value you place in public education. </w:t>
      </w:r>
    </w:p>
    <w:p w14:paraId="38880D48" w14:textId="77777777" w:rsidR="0072620F" w:rsidRPr="00654C08" w:rsidRDefault="0072620F" w:rsidP="0072620F">
      <w:pPr>
        <w:spacing w:after="0" w:line="240" w:lineRule="auto"/>
        <w:rPr>
          <w:sz w:val="8"/>
          <w:szCs w:val="8"/>
        </w:rPr>
      </w:pPr>
    </w:p>
    <w:p w14:paraId="5672561A" w14:textId="77777777" w:rsidR="0072620F" w:rsidRDefault="0072620F" w:rsidP="0072620F">
      <w:pPr>
        <w:spacing w:after="0" w:line="240" w:lineRule="auto"/>
      </w:pPr>
      <w:r>
        <w:t>Of the four recommendations listed above the last one proves to offer the most hope in helping academically and/or intellectually gifted students develop the soft skills needed to balance the stress that may be attributed to their keen awareness of fairness and justice.  Although public schools cannot solve all the injustice that impacts our global community, they are a vital piece of the solution (Weissbourd, Manning, &amp; Torres, 2023). Through gifted education programming, public schools cultivate the sensibilities and skills needed to engage constructively with those who may have an opposing position.  In Guilford County Schools, the elementary AG Units listed below, provide activities that are standards aligned but also allow students to view their peers as complex individuals. At grades 4 and 5, these units are also available to students enrolled in the Very Strong (VS) Program:</w:t>
      </w:r>
    </w:p>
    <w:tbl>
      <w:tblPr>
        <w:tblStyle w:val="TableGrid"/>
        <w:tblW w:w="0" w:type="auto"/>
        <w:tblLook w:val="04A0" w:firstRow="1" w:lastRow="0" w:firstColumn="1" w:lastColumn="0" w:noHBand="0" w:noVBand="1"/>
      </w:tblPr>
      <w:tblGrid>
        <w:gridCol w:w="2785"/>
        <w:gridCol w:w="3960"/>
        <w:gridCol w:w="4045"/>
      </w:tblGrid>
      <w:tr w:rsidR="0072620F" w14:paraId="5CB24DCE" w14:textId="77777777" w:rsidTr="00B53561">
        <w:tc>
          <w:tcPr>
            <w:tcW w:w="2785" w:type="dxa"/>
          </w:tcPr>
          <w:p w14:paraId="7B5E0034" w14:textId="77777777" w:rsidR="0072620F" w:rsidRPr="0028213A" w:rsidRDefault="0072620F" w:rsidP="00B53561">
            <w:pPr>
              <w:jc w:val="center"/>
              <w:rPr>
                <w:b/>
                <w:bCs/>
                <w:i/>
                <w:iCs/>
              </w:rPr>
            </w:pPr>
            <w:r w:rsidRPr="0028213A">
              <w:rPr>
                <w:b/>
                <w:bCs/>
                <w:i/>
                <w:iCs/>
              </w:rPr>
              <w:t>Grade 3:</w:t>
            </w:r>
          </w:p>
        </w:tc>
        <w:tc>
          <w:tcPr>
            <w:tcW w:w="3960" w:type="dxa"/>
          </w:tcPr>
          <w:p w14:paraId="603AC625" w14:textId="77777777" w:rsidR="0072620F" w:rsidRPr="0028213A" w:rsidRDefault="0072620F" w:rsidP="00B53561">
            <w:pPr>
              <w:jc w:val="center"/>
              <w:rPr>
                <w:b/>
                <w:bCs/>
                <w:i/>
                <w:iCs/>
              </w:rPr>
            </w:pPr>
            <w:r w:rsidRPr="0028213A">
              <w:rPr>
                <w:b/>
                <w:bCs/>
                <w:i/>
                <w:iCs/>
              </w:rPr>
              <w:t>Grade 4:</w:t>
            </w:r>
          </w:p>
        </w:tc>
        <w:tc>
          <w:tcPr>
            <w:tcW w:w="4045" w:type="dxa"/>
          </w:tcPr>
          <w:p w14:paraId="49D07200" w14:textId="77777777" w:rsidR="0072620F" w:rsidRPr="0028213A" w:rsidRDefault="0072620F" w:rsidP="00B53561">
            <w:pPr>
              <w:jc w:val="center"/>
              <w:rPr>
                <w:b/>
                <w:bCs/>
                <w:i/>
                <w:iCs/>
              </w:rPr>
            </w:pPr>
            <w:r w:rsidRPr="0028213A">
              <w:rPr>
                <w:b/>
                <w:bCs/>
                <w:i/>
                <w:iCs/>
              </w:rPr>
              <w:t>Grade 5:</w:t>
            </w:r>
          </w:p>
        </w:tc>
      </w:tr>
      <w:tr w:rsidR="0072620F" w14:paraId="14D52CCA" w14:textId="77777777" w:rsidTr="00B53561">
        <w:tc>
          <w:tcPr>
            <w:tcW w:w="2785" w:type="dxa"/>
          </w:tcPr>
          <w:p w14:paraId="3F5FAF94" w14:textId="77777777" w:rsidR="0072620F" w:rsidRDefault="0072620F" w:rsidP="00B53561">
            <w:r>
              <w:t>Won’t You Be My Neighbor</w:t>
            </w:r>
          </w:p>
        </w:tc>
        <w:tc>
          <w:tcPr>
            <w:tcW w:w="3960" w:type="dxa"/>
          </w:tcPr>
          <w:p w14:paraId="54DF8F24" w14:textId="77777777" w:rsidR="0072620F" w:rsidRDefault="0072620F" w:rsidP="0072620F">
            <w:pPr>
              <w:pStyle w:val="ListParagraph"/>
              <w:numPr>
                <w:ilvl w:val="0"/>
                <w:numId w:val="23"/>
              </w:numPr>
              <w:contextualSpacing/>
            </w:pPr>
            <w:r>
              <w:t>The Hero Within</w:t>
            </w:r>
          </w:p>
          <w:p w14:paraId="1F8331C5" w14:textId="77777777" w:rsidR="0072620F" w:rsidRDefault="0072620F" w:rsidP="0072620F">
            <w:pPr>
              <w:pStyle w:val="ListParagraph"/>
              <w:numPr>
                <w:ilvl w:val="0"/>
                <w:numId w:val="23"/>
              </w:numPr>
              <w:contextualSpacing/>
            </w:pPr>
            <w:r>
              <w:t>It’s Revolutionary</w:t>
            </w:r>
          </w:p>
        </w:tc>
        <w:tc>
          <w:tcPr>
            <w:tcW w:w="4045" w:type="dxa"/>
          </w:tcPr>
          <w:p w14:paraId="0719164E" w14:textId="77777777" w:rsidR="0072620F" w:rsidRDefault="0072620F" w:rsidP="0072620F">
            <w:pPr>
              <w:pStyle w:val="ListParagraph"/>
              <w:numPr>
                <w:ilvl w:val="0"/>
                <w:numId w:val="23"/>
              </w:numPr>
              <w:contextualSpacing/>
            </w:pPr>
            <w:r>
              <w:t>I Have a Voice</w:t>
            </w:r>
          </w:p>
          <w:p w14:paraId="6879699A" w14:textId="77777777" w:rsidR="0072620F" w:rsidRDefault="0072620F" w:rsidP="0072620F">
            <w:pPr>
              <w:pStyle w:val="ListParagraph"/>
              <w:numPr>
                <w:ilvl w:val="0"/>
                <w:numId w:val="23"/>
              </w:numPr>
              <w:contextualSpacing/>
            </w:pPr>
            <w:r>
              <w:t>Convince Me:  The Art of Persuasion</w:t>
            </w:r>
          </w:p>
        </w:tc>
      </w:tr>
    </w:tbl>
    <w:p w14:paraId="5123EDD1" w14:textId="77777777" w:rsidR="0072620F" w:rsidRPr="00654C08" w:rsidRDefault="0072620F" w:rsidP="0072620F">
      <w:pPr>
        <w:spacing w:after="0" w:line="240" w:lineRule="auto"/>
        <w:rPr>
          <w:sz w:val="8"/>
          <w:szCs w:val="8"/>
        </w:rPr>
      </w:pPr>
    </w:p>
    <w:p w14:paraId="6A6739C0" w14:textId="77777777" w:rsidR="0072620F" w:rsidRPr="005A156F" w:rsidRDefault="0072620F" w:rsidP="0072620F">
      <w:pPr>
        <w:spacing w:after="0" w:line="240" w:lineRule="auto"/>
      </w:pPr>
      <w:r>
        <w:t xml:space="preserve">As students transition to secondary (middle and high), the goal is to help your child find community-based opportunities that will allow them to implement the lessons learned from the elementary AG program through community service.  The Volunteer Center of Greensboro is a great resource for matching students with possible service opportunities.   So, as our televisions and radios are bombarded with political ads, please be mindful that your academically and/or intellectually gifted student may experience stress and will require your patience and open communication to help them reconcile what they are hearing with their strong sense of fairness and justice.  Listen to them – not for the sake of “fixing” their thoughts; but to simply allow them a safe space to express their view of the world.  </w:t>
      </w:r>
    </w:p>
    <w:p w14:paraId="6D2434D3" w14:textId="77777777" w:rsidR="0072620F" w:rsidRDefault="0072620F" w:rsidP="0072620F">
      <w:pPr>
        <w:spacing w:after="0" w:line="240" w:lineRule="auto"/>
        <w:rPr>
          <w:b/>
          <w:bCs/>
          <w:i/>
          <w:iCs/>
          <w:sz w:val="16"/>
          <w:szCs w:val="16"/>
        </w:rPr>
      </w:pPr>
    </w:p>
    <w:p w14:paraId="151F57E4" w14:textId="43068B8B" w:rsidR="0072620F" w:rsidRPr="005A156F" w:rsidRDefault="0072620F" w:rsidP="0072620F">
      <w:pPr>
        <w:spacing w:after="0" w:line="240" w:lineRule="auto"/>
        <w:rPr>
          <w:b/>
          <w:bCs/>
          <w:i/>
          <w:iCs/>
          <w:sz w:val="16"/>
          <w:szCs w:val="16"/>
        </w:rPr>
      </w:pPr>
      <w:r w:rsidRPr="005A156F">
        <w:rPr>
          <w:b/>
          <w:bCs/>
          <w:i/>
          <w:iCs/>
          <w:sz w:val="16"/>
          <w:szCs w:val="16"/>
        </w:rPr>
        <w:t xml:space="preserve">References: </w:t>
      </w:r>
    </w:p>
    <w:p w14:paraId="6E7B70D6" w14:textId="77777777" w:rsidR="0072620F" w:rsidRPr="005A156F" w:rsidRDefault="0072620F" w:rsidP="0072620F">
      <w:pPr>
        <w:spacing w:after="0" w:line="240" w:lineRule="auto"/>
        <w:rPr>
          <w:i/>
          <w:iCs/>
          <w:sz w:val="16"/>
          <w:szCs w:val="16"/>
        </w:rPr>
      </w:pPr>
      <w:r w:rsidRPr="005A156F">
        <w:rPr>
          <w:i/>
          <w:iCs/>
          <w:sz w:val="16"/>
          <w:szCs w:val="16"/>
        </w:rPr>
        <w:t>Davidson Institute (2021): 10 Characteristics of Profoundly Gifted Students</w:t>
      </w:r>
    </w:p>
    <w:p w14:paraId="10A4A5A0" w14:textId="77777777" w:rsidR="0072620F" w:rsidRPr="005A156F" w:rsidRDefault="0072620F" w:rsidP="0072620F">
      <w:pPr>
        <w:spacing w:after="0" w:line="240" w:lineRule="auto"/>
        <w:rPr>
          <w:i/>
          <w:iCs/>
          <w:sz w:val="16"/>
          <w:szCs w:val="16"/>
        </w:rPr>
      </w:pPr>
      <w:r w:rsidRPr="005A156F">
        <w:rPr>
          <w:i/>
          <w:iCs/>
          <w:sz w:val="16"/>
          <w:szCs w:val="16"/>
        </w:rPr>
        <w:t>Graham, D. (2023):  A Teacher’s Guide to Supporting Gifted Middle School Students</w:t>
      </w:r>
    </w:p>
    <w:p w14:paraId="1772A38C" w14:textId="77777777" w:rsidR="0072620F" w:rsidRPr="005A156F" w:rsidRDefault="0072620F" w:rsidP="0072620F">
      <w:pPr>
        <w:spacing w:after="0" w:line="240" w:lineRule="auto"/>
        <w:rPr>
          <w:i/>
          <w:iCs/>
          <w:sz w:val="16"/>
          <w:szCs w:val="16"/>
        </w:rPr>
      </w:pPr>
      <w:r w:rsidRPr="005A156F">
        <w:rPr>
          <w:i/>
          <w:iCs/>
          <w:sz w:val="16"/>
          <w:szCs w:val="16"/>
        </w:rPr>
        <w:t>Ruff, D. (2009):  5 Levels of Gifted:  School Issues and Educational Options</w:t>
      </w:r>
    </w:p>
    <w:p w14:paraId="23F90315" w14:textId="77777777" w:rsidR="0072620F" w:rsidRPr="005A156F" w:rsidRDefault="0072620F" w:rsidP="0072620F">
      <w:pPr>
        <w:spacing w:after="0" w:line="240" w:lineRule="auto"/>
        <w:rPr>
          <w:i/>
          <w:iCs/>
          <w:sz w:val="16"/>
          <w:szCs w:val="16"/>
        </w:rPr>
      </w:pPr>
      <w:r w:rsidRPr="005A156F">
        <w:rPr>
          <w:i/>
          <w:iCs/>
          <w:sz w:val="16"/>
          <w:szCs w:val="16"/>
        </w:rPr>
        <w:t>Weissbourd, R., Manning, G., &amp; Torres, E. (2023):  Teaching Students to Talk Across Political Difference (ASCD Article)</w:t>
      </w:r>
    </w:p>
    <w:p w14:paraId="3B1CD3E8" w14:textId="7ECC2F32" w:rsidR="008E1BBE" w:rsidRPr="0075069B" w:rsidRDefault="008E1BBE" w:rsidP="007B3391">
      <w:pPr>
        <w:spacing w:after="0"/>
        <w:jc w:val="center"/>
        <w:rPr>
          <w:rFonts w:cstheme="minorHAnsi"/>
        </w:rPr>
      </w:pPr>
    </w:p>
    <w:sectPr w:rsidR="008E1BBE" w:rsidRPr="0075069B" w:rsidSect="0072620F">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D185C" w14:textId="77777777" w:rsidR="001E12E1" w:rsidRDefault="001E12E1" w:rsidP="002666CE">
      <w:pPr>
        <w:spacing w:after="0" w:line="240" w:lineRule="auto"/>
      </w:pPr>
      <w:r>
        <w:separator/>
      </w:r>
    </w:p>
  </w:endnote>
  <w:endnote w:type="continuationSeparator" w:id="0">
    <w:p w14:paraId="354102FF" w14:textId="77777777" w:rsidR="001E12E1" w:rsidRDefault="001E12E1" w:rsidP="0026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76227" w14:textId="2C3F8FF4" w:rsidR="0075069B" w:rsidRDefault="0075069B">
    <w:pPr>
      <w:pStyle w:val="Footer"/>
    </w:pPr>
    <w:r>
      <w:t xml:space="preserve">2023 </w:t>
    </w:r>
    <w:r w:rsidR="00F03BEF">
      <w:t>MS Academically/Intellectually Gifted Newsletter (Quarter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854BF" w14:textId="77777777" w:rsidR="001E12E1" w:rsidRDefault="001E12E1" w:rsidP="002666CE">
      <w:pPr>
        <w:spacing w:after="0" w:line="240" w:lineRule="auto"/>
      </w:pPr>
      <w:r>
        <w:separator/>
      </w:r>
    </w:p>
  </w:footnote>
  <w:footnote w:type="continuationSeparator" w:id="0">
    <w:p w14:paraId="3C28A3EA" w14:textId="77777777" w:rsidR="001E12E1" w:rsidRDefault="001E12E1" w:rsidP="00266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1DB6"/>
    <w:multiLevelType w:val="hybridMultilevel"/>
    <w:tmpl w:val="00E0E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FC2AD1"/>
    <w:multiLevelType w:val="hybridMultilevel"/>
    <w:tmpl w:val="8C3C5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B5359"/>
    <w:multiLevelType w:val="multilevel"/>
    <w:tmpl w:val="88A2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25BB4"/>
    <w:multiLevelType w:val="hybridMultilevel"/>
    <w:tmpl w:val="95463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32B52"/>
    <w:multiLevelType w:val="hybridMultilevel"/>
    <w:tmpl w:val="55E0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B57B0"/>
    <w:multiLevelType w:val="hybridMultilevel"/>
    <w:tmpl w:val="9E826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F770AD"/>
    <w:multiLevelType w:val="hybridMultilevel"/>
    <w:tmpl w:val="DADCDA4E"/>
    <w:lvl w:ilvl="0" w:tplc="6AB65CDA">
      <w:start w:val="1"/>
      <w:numFmt w:val="bullet"/>
      <w:lvlText w:val="•"/>
      <w:lvlJc w:val="left"/>
      <w:pPr>
        <w:tabs>
          <w:tab w:val="num" w:pos="360"/>
        </w:tabs>
        <w:ind w:left="360" w:hanging="360"/>
      </w:pPr>
      <w:rPr>
        <w:rFonts w:ascii="Arial" w:hAnsi="Arial" w:hint="default"/>
      </w:rPr>
    </w:lvl>
    <w:lvl w:ilvl="1" w:tplc="AF4ED3B6" w:tentative="1">
      <w:start w:val="1"/>
      <w:numFmt w:val="bullet"/>
      <w:lvlText w:val="•"/>
      <w:lvlJc w:val="left"/>
      <w:pPr>
        <w:tabs>
          <w:tab w:val="num" w:pos="1080"/>
        </w:tabs>
        <w:ind w:left="1080" w:hanging="360"/>
      </w:pPr>
      <w:rPr>
        <w:rFonts w:ascii="Arial" w:hAnsi="Arial" w:hint="default"/>
      </w:rPr>
    </w:lvl>
    <w:lvl w:ilvl="2" w:tplc="8A764D1E" w:tentative="1">
      <w:start w:val="1"/>
      <w:numFmt w:val="bullet"/>
      <w:lvlText w:val="•"/>
      <w:lvlJc w:val="left"/>
      <w:pPr>
        <w:tabs>
          <w:tab w:val="num" w:pos="1800"/>
        </w:tabs>
        <w:ind w:left="1800" w:hanging="360"/>
      </w:pPr>
      <w:rPr>
        <w:rFonts w:ascii="Arial" w:hAnsi="Arial" w:hint="default"/>
      </w:rPr>
    </w:lvl>
    <w:lvl w:ilvl="3" w:tplc="04D23190" w:tentative="1">
      <w:start w:val="1"/>
      <w:numFmt w:val="bullet"/>
      <w:lvlText w:val="•"/>
      <w:lvlJc w:val="left"/>
      <w:pPr>
        <w:tabs>
          <w:tab w:val="num" w:pos="2520"/>
        </w:tabs>
        <w:ind w:left="2520" w:hanging="360"/>
      </w:pPr>
      <w:rPr>
        <w:rFonts w:ascii="Arial" w:hAnsi="Arial" w:hint="default"/>
      </w:rPr>
    </w:lvl>
    <w:lvl w:ilvl="4" w:tplc="F070B34A" w:tentative="1">
      <w:start w:val="1"/>
      <w:numFmt w:val="bullet"/>
      <w:lvlText w:val="•"/>
      <w:lvlJc w:val="left"/>
      <w:pPr>
        <w:tabs>
          <w:tab w:val="num" w:pos="3240"/>
        </w:tabs>
        <w:ind w:left="3240" w:hanging="360"/>
      </w:pPr>
      <w:rPr>
        <w:rFonts w:ascii="Arial" w:hAnsi="Arial" w:hint="default"/>
      </w:rPr>
    </w:lvl>
    <w:lvl w:ilvl="5" w:tplc="D10E9F6E" w:tentative="1">
      <w:start w:val="1"/>
      <w:numFmt w:val="bullet"/>
      <w:lvlText w:val="•"/>
      <w:lvlJc w:val="left"/>
      <w:pPr>
        <w:tabs>
          <w:tab w:val="num" w:pos="3960"/>
        </w:tabs>
        <w:ind w:left="3960" w:hanging="360"/>
      </w:pPr>
      <w:rPr>
        <w:rFonts w:ascii="Arial" w:hAnsi="Arial" w:hint="default"/>
      </w:rPr>
    </w:lvl>
    <w:lvl w:ilvl="6" w:tplc="E21832FA" w:tentative="1">
      <w:start w:val="1"/>
      <w:numFmt w:val="bullet"/>
      <w:lvlText w:val="•"/>
      <w:lvlJc w:val="left"/>
      <w:pPr>
        <w:tabs>
          <w:tab w:val="num" w:pos="4680"/>
        </w:tabs>
        <w:ind w:left="4680" w:hanging="360"/>
      </w:pPr>
      <w:rPr>
        <w:rFonts w:ascii="Arial" w:hAnsi="Arial" w:hint="default"/>
      </w:rPr>
    </w:lvl>
    <w:lvl w:ilvl="7" w:tplc="E692F0F2" w:tentative="1">
      <w:start w:val="1"/>
      <w:numFmt w:val="bullet"/>
      <w:lvlText w:val="•"/>
      <w:lvlJc w:val="left"/>
      <w:pPr>
        <w:tabs>
          <w:tab w:val="num" w:pos="5400"/>
        </w:tabs>
        <w:ind w:left="5400" w:hanging="360"/>
      </w:pPr>
      <w:rPr>
        <w:rFonts w:ascii="Arial" w:hAnsi="Arial" w:hint="default"/>
      </w:rPr>
    </w:lvl>
    <w:lvl w:ilvl="8" w:tplc="2F6A710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57C0B19"/>
    <w:multiLevelType w:val="hybridMultilevel"/>
    <w:tmpl w:val="D296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618E9"/>
    <w:multiLevelType w:val="hybridMultilevel"/>
    <w:tmpl w:val="C9DA5F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BC92209"/>
    <w:multiLevelType w:val="hybridMultilevel"/>
    <w:tmpl w:val="B420B032"/>
    <w:lvl w:ilvl="0" w:tplc="EED63A58">
      <w:start w:val="1"/>
      <w:numFmt w:val="decimal"/>
      <w:lvlText w:val="%1."/>
      <w:lvlJc w:val="left"/>
      <w:pPr>
        <w:ind w:left="720" w:hanging="360"/>
      </w:pPr>
      <w:rPr>
        <w:rFonts w:hint="default"/>
        <w:b/>
        <w:color w:val="auto"/>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319EF"/>
    <w:multiLevelType w:val="hybridMultilevel"/>
    <w:tmpl w:val="E9A03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F032A9"/>
    <w:multiLevelType w:val="hybridMultilevel"/>
    <w:tmpl w:val="809A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64A44"/>
    <w:multiLevelType w:val="hybridMultilevel"/>
    <w:tmpl w:val="FE38406E"/>
    <w:lvl w:ilvl="0" w:tplc="13448A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CF5DB5"/>
    <w:multiLevelType w:val="multilevel"/>
    <w:tmpl w:val="4118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981E95"/>
    <w:multiLevelType w:val="hybridMultilevel"/>
    <w:tmpl w:val="0130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76FF7"/>
    <w:multiLevelType w:val="multilevel"/>
    <w:tmpl w:val="57E4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1B0175"/>
    <w:multiLevelType w:val="multilevel"/>
    <w:tmpl w:val="13E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657612"/>
    <w:multiLevelType w:val="hybridMultilevel"/>
    <w:tmpl w:val="C03C66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632D7657"/>
    <w:multiLevelType w:val="multilevel"/>
    <w:tmpl w:val="578E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685CAC"/>
    <w:multiLevelType w:val="hybridMultilevel"/>
    <w:tmpl w:val="FE18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807CE6"/>
    <w:multiLevelType w:val="hybridMultilevel"/>
    <w:tmpl w:val="C0B2E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A877FA"/>
    <w:multiLevelType w:val="hybridMultilevel"/>
    <w:tmpl w:val="1CDCA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121731541">
    <w:abstractNumId w:val="0"/>
  </w:num>
  <w:num w:numId="2" w16cid:durableId="1983271317">
    <w:abstractNumId w:val="0"/>
  </w:num>
  <w:num w:numId="3" w16cid:durableId="756904498">
    <w:abstractNumId w:val="3"/>
  </w:num>
  <w:num w:numId="4" w16cid:durableId="1685282256">
    <w:abstractNumId w:val="13"/>
  </w:num>
  <w:num w:numId="5" w16cid:durableId="874199567">
    <w:abstractNumId w:val="14"/>
  </w:num>
  <w:num w:numId="6" w16cid:durableId="1084909762">
    <w:abstractNumId w:val="19"/>
  </w:num>
  <w:num w:numId="7" w16cid:durableId="2089224522">
    <w:abstractNumId w:val="16"/>
  </w:num>
  <w:num w:numId="8" w16cid:durableId="2061585008">
    <w:abstractNumId w:val="20"/>
  </w:num>
  <w:num w:numId="9" w16cid:durableId="640689866">
    <w:abstractNumId w:val="18"/>
    <w:lvlOverride w:ilvl="0">
      <w:lvl w:ilvl="0">
        <w:numFmt w:val="decimal"/>
        <w:lvlText w:val="%1."/>
        <w:lvlJc w:val="left"/>
      </w:lvl>
    </w:lvlOverride>
  </w:num>
  <w:num w:numId="10" w16cid:durableId="1081560150">
    <w:abstractNumId w:val="6"/>
  </w:num>
  <w:num w:numId="11" w16cid:durableId="1652638535">
    <w:abstractNumId w:val="1"/>
  </w:num>
  <w:num w:numId="12" w16cid:durableId="19943419">
    <w:abstractNumId w:val="5"/>
  </w:num>
  <w:num w:numId="13" w16cid:durableId="1091245430">
    <w:abstractNumId w:val="7"/>
  </w:num>
  <w:num w:numId="14" w16cid:durableId="2112311028">
    <w:abstractNumId w:val="21"/>
  </w:num>
  <w:num w:numId="15" w16cid:durableId="1798183137">
    <w:abstractNumId w:val="12"/>
  </w:num>
  <w:num w:numId="16" w16cid:durableId="2080908453">
    <w:abstractNumId w:val="2"/>
  </w:num>
  <w:num w:numId="17" w16cid:durableId="1866945480">
    <w:abstractNumId w:val="15"/>
  </w:num>
  <w:num w:numId="18" w16cid:durableId="697436570">
    <w:abstractNumId w:val="9"/>
  </w:num>
  <w:num w:numId="19" w16cid:durableId="1174995269">
    <w:abstractNumId w:val="11"/>
  </w:num>
  <w:num w:numId="20" w16cid:durableId="1807817511">
    <w:abstractNumId w:val="17"/>
  </w:num>
  <w:num w:numId="21" w16cid:durableId="1079408052">
    <w:abstractNumId w:val="8"/>
  </w:num>
  <w:num w:numId="22" w16cid:durableId="1445659034">
    <w:abstractNumId w:val="4"/>
  </w:num>
  <w:num w:numId="23" w16cid:durableId="20763907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F9"/>
    <w:rsid w:val="000067E3"/>
    <w:rsid w:val="00015023"/>
    <w:rsid w:val="00050E25"/>
    <w:rsid w:val="00053236"/>
    <w:rsid w:val="000766E1"/>
    <w:rsid w:val="0008658E"/>
    <w:rsid w:val="000905E0"/>
    <w:rsid w:val="0009139D"/>
    <w:rsid w:val="00093082"/>
    <w:rsid w:val="000971D2"/>
    <w:rsid w:val="000B1D20"/>
    <w:rsid w:val="000B5EDB"/>
    <w:rsid w:val="000C3B44"/>
    <w:rsid w:val="000D4E67"/>
    <w:rsid w:val="000E247F"/>
    <w:rsid w:val="0011022F"/>
    <w:rsid w:val="00115468"/>
    <w:rsid w:val="00121EC6"/>
    <w:rsid w:val="00125E55"/>
    <w:rsid w:val="001406FF"/>
    <w:rsid w:val="001457ED"/>
    <w:rsid w:val="00145B0F"/>
    <w:rsid w:val="00151723"/>
    <w:rsid w:val="0015378F"/>
    <w:rsid w:val="00166DC5"/>
    <w:rsid w:val="001671A4"/>
    <w:rsid w:val="001828EB"/>
    <w:rsid w:val="00185BBC"/>
    <w:rsid w:val="00190D0A"/>
    <w:rsid w:val="0019762B"/>
    <w:rsid w:val="001A0C8C"/>
    <w:rsid w:val="001C0F45"/>
    <w:rsid w:val="001D3BA9"/>
    <w:rsid w:val="001D71D7"/>
    <w:rsid w:val="001E12E1"/>
    <w:rsid w:val="001E3488"/>
    <w:rsid w:val="001E5138"/>
    <w:rsid w:val="001E6E73"/>
    <w:rsid w:val="001F5FD8"/>
    <w:rsid w:val="001F705A"/>
    <w:rsid w:val="002010C6"/>
    <w:rsid w:val="00204D4E"/>
    <w:rsid w:val="00215B96"/>
    <w:rsid w:val="00232249"/>
    <w:rsid w:val="002404E7"/>
    <w:rsid w:val="00255419"/>
    <w:rsid w:val="00262154"/>
    <w:rsid w:val="002666CE"/>
    <w:rsid w:val="00282D42"/>
    <w:rsid w:val="002B1492"/>
    <w:rsid w:val="002C4EEF"/>
    <w:rsid w:val="00317F65"/>
    <w:rsid w:val="00326F67"/>
    <w:rsid w:val="003304FD"/>
    <w:rsid w:val="00332DF4"/>
    <w:rsid w:val="00336163"/>
    <w:rsid w:val="00352B58"/>
    <w:rsid w:val="00360DEF"/>
    <w:rsid w:val="0037549D"/>
    <w:rsid w:val="003A5A6C"/>
    <w:rsid w:val="003C2C6E"/>
    <w:rsid w:val="003D6C1C"/>
    <w:rsid w:val="00401747"/>
    <w:rsid w:val="00401F3D"/>
    <w:rsid w:val="00426943"/>
    <w:rsid w:val="004272EA"/>
    <w:rsid w:val="0043152B"/>
    <w:rsid w:val="004514B5"/>
    <w:rsid w:val="0048118A"/>
    <w:rsid w:val="004A22CF"/>
    <w:rsid w:val="004D063E"/>
    <w:rsid w:val="004D0731"/>
    <w:rsid w:val="004E10CD"/>
    <w:rsid w:val="00520603"/>
    <w:rsid w:val="005211C9"/>
    <w:rsid w:val="005267D2"/>
    <w:rsid w:val="005348E4"/>
    <w:rsid w:val="00566206"/>
    <w:rsid w:val="005725EF"/>
    <w:rsid w:val="00596B28"/>
    <w:rsid w:val="005E4E39"/>
    <w:rsid w:val="006039A5"/>
    <w:rsid w:val="00626F7A"/>
    <w:rsid w:val="0063153F"/>
    <w:rsid w:val="00643FB7"/>
    <w:rsid w:val="006444E0"/>
    <w:rsid w:val="006524C9"/>
    <w:rsid w:val="00653BFE"/>
    <w:rsid w:val="006632FC"/>
    <w:rsid w:val="00675D58"/>
    <w:rsid w:val="0068428A"/>
    <w:rsid w:val="00696602"/>
    <w:rsid w:val="00697AFA"/>
    <w:rsid w:val="006E24A1"/>
    <w:rsid w:val="006F43AA"/>
    <w:rsid w:val="006F6803"/>
    <w:rsid w:val="007018CA"/>
    <w:rsid w:val="00710466"/>
    <w:rsid w:val="0071531E"/>
    <w:rsid w:val="00723B98"/>
    <w:rsid w:val="0072620F"/>
    <w:rsid w:val="00726524"/>
    <w:rsid w:val="00734522"/>
    <w:rsid w:val="00740393"/>
    <w:rsid w:val="00740E5F"/>
    <w:rsid w:val="0075069B"/>
    <w:rsid w:val="007616B4"/>
    <w:rsid w:val="00784BD3"/>
    <w:rsid w:val="00785301"/>
    <w:rsid w:val="00797D1B"/>
    <w:rsid w:val="007A432F"/>
    <w:rsid w:val="007B02F9"/>
    <w:rsid w:val="007B3391"/>
    <w:rsid w:val="007C1C24"/>
    <w:rsid w:val="007C53DF"/>
    <w:rsid w:val="007C7482"/>
    <w:rsid w:val="0081099C"/>
    <w:rsid w:val="00812FF1"/>
    <w:rsid w:val="008274F3"/>
    <w:rsid w:val="00827502"/>
    <w:rsid w:val="008403E0"/>
    <w:rsid w:val="0084711B"/>
    <w:rsid w:val="0085356B"/>
    <w:rsid w:val="008633E2"/>
    <w:rsid w:val="00864701"/>
    <w:rsid w:val="008A1717"/>
    <w:rsid w:val="008A756A"/>
    <w:rsid w:val="008C10FF"/>
    <w:rsid w:val="008C5374"/>
    <w:rsid w:val="008E1BBE"/>
    <w:rsid w:val="008E6E44"/>
    <w:rsid w:val="008F250F"/>
    <w:rsid w:val="008F3521"/>
    <w:rsid w:val="0092461D"/>
    <w:rsid w:val="009707E8"/>
    <w:rsid w:val="009A6E53"/>
    <w:rsid w:val="009B1285"/>
    <w:rsid w:val="009B16EF"/>
    <w:rsid w:val="009B2421"/>
    <w:rsid w:val="009B515B"/>
    <w:rsid w:val="009B5D56"/>
    <w:rsid w:val="009B7433"/>
    <w:rsid w:val="009C08CE"/>
    <w:rsid w:val="009D2D76"/>
    <w:rsid w:val="009D4EA1"/>
    <w:rsid w:val="009E1EFB"/>
    <w:rsid w:val="009E232F"/>
    <w:rsid w:val="009E6024"/>
    <w:rsid w:val="009F68D5"/>
    <w:rsid w:val="00A02D7A"/>
    <w:rsid w:val="00A27DEE"/>
    <w:rsid w:val="00A34A0E"/>
    <w:rsid w:val="00A371B8"/>
    <w:rsid w:val="00A4042E"/>
    <w:rsid w:val="00A45F9D"/>
    <w:rsid w:val="00A62088"/>
    <w:rsid w:val="00A82BAC"/>
    <w:rsid w:val="00A83C3B"/>
    <w:rsid w:val="00AA5D06"/>
    <w:rsid w:val="00AD1A07"/>
    <w:rsid w:val="00AD3DE7"/>
    <w:rsid w:val="00AE29B4"/>
    <w:rsid w:val="00AF36F8"/>
    <w:rsid w:val="00B00A94"/>
    <w:rsid w:val="00B16FC0"/>
    <w:rsid w:val="00B240A7"/>
    <w:rsid w:val="00B258DE"/>
    <w:rsid w:val="00B27805"/>
    <w:rsid w:val="00B315A0"/>
    <w:rsid w:val="00B60BD2"/>
    <w:rsid w:val="00B64D6C"/>
    <w:rsid w:val="00B85C24"/>
    <w:rsid w:val="00B873BB"/>
    <w:rsid w:val="00B90CA0"/>
    <w:rsid w:val="00B92BC3"/>
    <w:rsid w:val="00BB05E6"/>
    <w:rsid w:val="00BB6D88"/>
    <w:rsid w:val="00BC002D"/>
    <w:rsid w:val="00BC37F4"/>
    <w:rsid w:val="00BC4BA8"/>
    <w:rsid w:val="00BD1FE5"/>
    <w:rsid w:val="00BD5F97"/>
    <w:rsid w:val="00BD684E"/>
    <w:rsid w:val="00BE3C3A"/>
    <w:rsid w:val="00BE52AA"/>
    <w:rsid w:val="00BF0411"/>
    <w:rsid w:val="00C07B60"/>
    <w:rsid w:val="00C20408"/>
    <w:rsid w:val="00C30D68"/>
    <w:rsid w:val="00C3346D"/>
    <w:rsid w:val="00C37DB8"/>
    <w:rsid w:val="00C61FB9"/>
    <w:rsid w:val="00C62A67"/>
    <w:rsid w:val="00C737B5"/>
    <w:rsid w:val="00C8275B"/>
    <w:rsid w:val="00C943F0"/>
    <w:rsid w:val="00CB0676"/>
    <w:rsid w:val="00CB1D6C"/>
    <w:rsid w:val="00CB436A"/>
    <w:rsid w:val="00CE26CD"/>
    <w:rsid w:val="00CE27B3"/>
    <w:rsid w:val="00CE38BF"/>
    <w:rsid w:val="00D00EA0"/>
    <w:rsid w:val="00D17050"/>
    <w:rsid w:val="00D321C4"/>
    <w:rsid w:val="00D37AF7"/>
    <w:rsid w:val="00D50DB1"/>
    <w:rsid w:val="00DA0CCD"/>
    <w:rsid w:val="00DA7A73"/>
    <w:rsid w:val="00DC7415"/>
    <w:rsid w:val="00DD4A07"/>
    <w:rsid w:val="00DD54B4"/>
    <w:rsid w:val="00DE5251"/>
    <w:rsid w:val="00E273ED"/>
    <w:rsid w:val="00E370AD"/>
    <w:rsid w:val="00E45DEC"/>
    <w:rsid w:val="00E517D3"/>
    <w:rsid w:val="00E6664D"/>
    <w:rsid w:val="00EB0BE7"/>
    <w:rsid w:val="00EB2AE8"/>
    <w:rsid w:val="00EE3385"/>
    <w:rsid w:val="00F03BEF"/>
    <w:rsid w:val="00F35915"/>
    <w:rsid w:val="00F36811"/>
    <w:rsid w:val="00F42400"/>
    <w:rsid w:val="00F74E63"/>
    <w:rsid w:val="00F8281C"/>
    <w:rsid w:val="00FD283C"/>
    <w:rsid w:val="00FE3AB9"/>
    <w:rsid w:val="00FF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CC3A2"/>
  <w15:docId w15:val="{E855CFD2-1DF4-4965-8F82-0A137770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66DC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466"/>
    <w:pPr>
      <w:spacing w:after="0" w:line="240" w:lineRule="auto"/>
    </w:pPr>
  </w:style>
  <w:style w:type="character" w:styleId="Hyperlink">
    <w:name w:val="Hyperlink"/>
    <w:basedOn w:val="DefaultParagraphFont"/>
    <w:uiPriority w:val="99"/>
    <w:unhideWhenUsed/>
    <w:rsid w:val="00710466"/>
    <w:rPr>
      <w:rFonts w:ascii="Arial" w:hAnsi="Arial" w:cs="Arial" w:hint="default"/>
      <w:color w:val="0000FF"/>
      <w:sz w:val="18"/>
      <w:szCs w:val="18"/>
      <w:u w:val="single"/>
    </w:rPr>
  </w:style>
  <w:style w:type="paragraph" w:styleId="Header">
    <w:name w:val="header"/>
    <w:basedOn w:val="Normal"/>
    <w:link w:val="HeaderChar"/>
    <w:uiPriority w:val="99"/>
    <w:unhideWhenUsed/>
    <w:rsid w:val="00266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6CE"/>
  </w:style>
  <w:style w:type="paragraph" w:styleId="Footer">
    <w:name w:val="footer"/>
    <w:basedOn w:val="Normal"/>
    <w:link w:val="FooterChar"/>
    <w:uiPriority w:val="99"/>
    <w:unhideWhenUsed/>
    <w:rsid w:val="00266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6CE"/>
  </w:style>
  <w:style w:type="character" w:customStyle="1" w:styleId="gtc10b">
    <w:name w:val="gtc_10b"/>
    <w:basedOn w:val="DefaultParagraphFont"/>
    <w:rsid w:val="00C943F0"/>
  </w:style>
  <w:style w:type="paragraph" w:styleId="BalloonText">
    <w:name w:val="Balloon Text"/>
    <w:basedOn w:val="Normal"/>
    <w:link w:val="BalloonTextChar"/>
    <w:uiPriority w:val="99"/>
    <w:semiHidden/>
    <w:unhideWhenUsed/>
    <w:rsid w:val="00C94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F0"/>
    <w:rPr>
      <w:rFonts w:ascii="Tahoma" w:hAnsi="Tahoma" w:cs="Tahoma"/>
      <w:sz w:val="16"/>
      <w:szCs w:val="16"/>
    </w:rPr>
  </w:style>
  <w:style w:type="character" w:styleId="Strong">
    <w:name w:val="Strong"/>
    <w:basedOn w:val="DefaultParagraphFont"/>
    <w:uiPriority w:val="22"/>
    <w:qFormat/>
    <w:rsid w:val="001828EB"/>
    <w:rPr>
      <w:b/>
      <w:bCs/>
    </w:rPr>
  </w:style>
  <w:style w:type="character" w:styleId="Emphasis">
    <w:name w:val="Emphasis"/>
    <w:basedOn w:val="DefaultParagraphFont"/>
    <w:uiPriority w:val="20"/>
    <w:qFormat/>
    <w:rsid w:val="001828EB"/>
    <w:rPr>
      <w:i/>
      <w:iCs/>
    </w:rPr>
  </w:style>
  <w:style w:type="character" w:customStyle="1" w:styleId="apple-converted-space">
    <w:name w:val="apple-converted-space"/>
    <w:basedOn w:val="DefaultParagraphFont"/>
    <w:rsid w:val="008E6E44"/>
  </w:style>
  <w:style w:type="paragraph" w:styleId="ListParagraph">
    <w:name w:val="List Paragraph"/>
    <w:basedOn w:val="Normal"/>
    <w:uiPriority w:val="34"/>
    <w:qFormat/>
    <w:rsid w:val="003304FD"/>
    <w:pPr>
      <w:spacing w:after="0" w:line="240" w:lineRule="auto"/>
      <w:ind w:left="720"/>
    </w:pPr>
  </w:style>
  <w:style w:type="character" w:styleId="FollowedHyperlink">
    <w:name w:val="FollowedHyperlink"/>
    <w:basedOn w:val="DefaultParagraphFont"/>
    <w:uiPriority w:val="99"/>
    <w:semiHidden/>
    <w:unhideWhenUsed/>
    <w:rsid w:val="009B515B"/>
    <w:rPr>
      <w:color w:val="800080" w:themeColor="followedHyperlink"/>
      <w:u w:val="single"/>
    </w:rPr>
  </w:style>
  <w:style w:type="character" w:customStyle="1" w:styleId="Heading2Char">
    <w:name w:val="Heading 2 Char"/>
    <w:basedOn w:val="DefaultParagraphFont"/>
    <w:link w:val="Heading2"/>
    <w:uiPriority w:val="9"/>
    <w:rsid w:val="00166DC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166DC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671A4"/>
    <w:rPr>
      <w:color w:val="605E5C"/>
      <w:shd w:val="clear" w:color="auto" w:fill="E1DFDD"/>
    </w:rPr>
  </w:style>
  <w:style w:type="paragraph" w:customStyle="1" w:styleId="paragraph">
    <w:name w:val="paragraph"/>
    <w:basedOn w:val="Normal"/>
    <w:rsid w:val="009B16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B16EF"/>
  </w:style>
  <w:style w:type="character" w:customStyle="1" w:styleId="eop">
    <w:name w:val="eop"/>
    <w:basedOn w:val="DefaultParagraphFont"/>
    <w:rsid w:val="009B16EF"/>
  </w:style>
  <w:style w:type="table" w:styleId="TableGrid">
    <w:name w:val="Table Grid"/>
    <w:basedOn w:val="TableNormal"/>
    <w:uiPriority w:val="39"/>
    <w:rsid w:val="0072620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34941">
      <w:bodyDiv w:val="1"/>
      <w:marLeft w:val="0"/>
      <w:marRight w:val="0"/>
      <w:marTop w:val="0"/>
      <w:marBottom w:val="0"/>
      <w:divBdr>
        <w:top w:val="none" w:sz="0" w:space="0" w:color="auto"/>
        <w:left w:val="none" w:sz="0" w:space="0" w:color="auto"/>
        <w:bottom w:val="none" w:sz="0" w:space="0" w:color="auto"/>
        <w:right w:val="none" w:sz="0" w:space="0" w:color="auto"/>
      </w:divBdr>
    </w:div>
    <w:div w:id="819808126">
      <w:bodyDiv w:val="1"/>
      <w:marLeft w:val="0"/>
      <w:marRight w:val="0"/>
      <w:marTop w:val="0"/>
      <w:marBottom w:val="0"/>
      <w:divBdr>
        <w:top w:val="none" w:sz="0" w:space="0" w:color="auto"/>
        <w:left w:val="none" w:sz="0" w:space="0" w:color="auto"/>
        <w:bottom w:val="none" w:sz="0" w:space="0" w:color="auto"/>
        <w:right w:val="none" w:sz="0" w:space="0" w:color="auto"/>
      </w:divBdr>
    </w:div>
    <w:div w:id="908424894">
      <w:bodyDiv w:val="1"/>
      <w:marLeft w:val="0"/>
      <w:marRight w:val="0"/>
      <w:marTop w:val="0"/>
      <w:marBottom w:val="0"/>
      <w:divBdr>
        <w:top w:val="none" w:sz="0" w:space="0" w:color="auto"/>
        <w:left w:val="none" w:sz="0" w:space="0" w:color="auto"/>
        <w:bottom w:val="none" w:sz="0" w:space="0" w:color="auto"/>
        <w:right w:val="none" w:sz="0" w:space="0" w:color="auto"/>
      </w:divBdr>
    </w:div>
    <w:div w:id="1438214417">
      <w:bodyDiv w:val="1"/>
      <w:marLeft w:val="0"/>
      <w:marRight w:val="0"/>
      <w:marTop w:val="0"/>
      <w:marBottom w:val="0"/>
      <w:divBdr>
        <w:top w:val="none" w:sz="0" w:space="0" w:color="auto"/>
        <w:left w:val="none" w:sz="0" w:space="0" w:color="auto"/>
        <w:bottom w:val="none" w:sz="0" w:space="0" w:color="auto"/>
        <w:right w:val="none" w:sz="0" w:space="0" w:color="auto"/>
      </w:divBdr>
    </w:div>
    <w:div w:id="1541894251">
      <w:bodyDiv w:val="1"/>
      <w:marLeft w:val="0"/>
      <w:marRight w:val="0"/>
      <w:marTop w:val="0"/>
      <w:marBottom w:val="0"/>
      <w:divBdr>
        <w:top w:val="none" w:sz="0" w:space="0" w:color="auto"/>
        <w:left w:val="none" w:sz="0" w:space="0" w:color="auto"/>
        <w:bottom w:val="none" w:sz="0" w:space="0" w:color="auto"/>
        <w:right w:val="none" w:sz="0" w:space="0" w:color="auto"/>
      </w:divBdr>
      <w:divsChild>
        <w:div w:id="1094015333">
          <w:marLeft w:val="547"/>
          <w:marRight w:val="0"/>
          <w:marTop w:val="134"/>
          <w:marBottom w:val="0"/>
          <w:divBdr>
            <w:top w:val="none" w:sz="0" w:space="0" w:color="auto"/>
            <w:left w:val="none" w:sz="0" w:space="0" w:color="auto"/>
            <w:bottom w:val="none" w:sz="0" w:space="0" w:color="auto"/>
            <w:right w:val="none" w:sz="0" w:space="0" w:color="auto"/>
          </w:divBdr>
        </w:div>
        <w:div w:id="1463188538">
          <w:marLeft w:val="547"/>
          <w:marRight w:val="0"/>
          <w:marTop w:val="134"/>
          <w:marBottom w:val="0"/>
          <w:divBdr>
            <w:top w:val="none" w:sz="0" w:space="0" w:color="auto"/>
            <w:left w:val="none" w:sz="0" w:space="0" w:color="auto"/>
            <w:bottom w:val="none" w:sz="0" w:space="0" w:color="auto"/>
            <w:right w:val="none" w:sz="0" w:space="0" w:color="auto"/>
          </w:divBdr>
        </w:div>
      </w:divsChild>
    </w:div>
    <w:div w:id="19240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ilfordgifted.org/"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uilfordgifted.org/" TargetMode="External"/><Relationship Id="rId17" Type="http://schemas.openxmlformats.org/officeDocument/2006/relationships/hyperlink" Target="mailto:jordand@gcsnc.com" TargetMode="External"/><Relationship Id="rId2" Type="http://schemas.openxmlformats.org/officeDocument/2006/relationships/customXml" Target="../customXml/item2.xml"/><Relationship Id="rId16" Type="http://schemas.openxmlformats.org/officeDocument/2006/relationships/hyperlink" Target="mailto:mccartl@gcsnc.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rdand@gcsnc.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cartl@gcsn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E1E18A5AC6D74D92C1FAC2D456B084" ma:contentTypeVersion="16" ma:contentTypeDescription="Create a new document." ma:contentTypeScope="" ma:versionID="afc615968802dd118b8128d50dde07f0">
  <xsd:schema xmlns:xsd="http://www.w3.org/2001/XMLSchema" xmlns:xs="http://www.w3.org/2001/XMLSchema" xmlns:p="http://schemas.microsoft.com/office/2006/metadata/properties" xmlns:ns2="2f773e67-40b0-4fa4-9eaa-bd01287be84b" xmlns:ns3="d0042dd4-357b-4fec-932f-7bae4d7cf39d" targetNamespace="http://schemas.microsoft.com/office/2006/metadata/properties" ma:root="true" ma:fieldsID="677269318aef90cb84aabed5f04dcda4" ns2:_="" ns3:_="">
    <xsd:import namespace="2f773e67-40b0-4fa4-9eaa-bd01287be84b"/>
    <xsd:import namespace="d0042dd4-357b-4fec-932f-7bae4d7cf3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3e67-40b0-4fa4-9eaa-bd01287be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42dd4-357b-4fec-932f-7bae4d7cf3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B0148-C5AF-4D7E-8C6A-5B8CE198EFE0}">
  <ds:schemaRefs>
    <ds:schemaRef ds:uri="d0042dd4-357b-4fec-932f-7bae4d7cf39d"/>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2f773e67-40b0-4fa4-9eaa-bd01287be84b"/>
    <ds:schemaRef ds:uri="http://purl.org/dc/terms/"/>
  </ds:schemaRefs>
</ds:datastoreItem>
</file>

<file path=customXml/itemProps2.xml><?xml version="1.0" encoding="utf-8"?>
<ds:datastoreItem xmlns:ds="http://schemas.openxmlformats.org/officeDocument/2006/customXml" ds:itemID="{3AFAB0C4-C818-48D5-A2B6-2263B00C2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3e67-40b0-4fa4-9eaa-bd01287be84b"/>
    <ds:schemaRef ds:uri="d0042dd4-357b-4fec-932f-7bae4d7cf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C6FAF-BEDC-4012-8FB7-6F905D13B228}">
  <ds:schemaRefs>
    <ds:schemaRef ds:uri="http://schemas.openxmlformats.org/officeDocument/2006/bibliography"/>
  </ds:schemaRefs>
</ds:datastoreItem>
</file>

<file path=customXml/itemProps4.xml><?xml version="1.0" encoding="utf-8"?>
<ds:datastoreItem xmlns:ds="http://schemas.openxmlformats.org/officeDocument/2006/customXml" ds:itemID="{185BD327-BB7D-4A89-A13E-5A4BD1DA2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810</Words>
  <Characters>4618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Tonia O</dc:creator>
  <cp:lastModifiedBy>McCarthy, Linsey M</cp:lastModifiedBy>
  <cp:revision>2</cp:revision>
  <cp:lastPrinted>2024-09-04T19:41:00Z</cp:lastPrinted>
  <dcterms:created xsi:type="dcterms:W3CDTF">2024-09-24T13:09:00Z</dcterms:created>
  <dcterms:modified xsi:type="dcterms:W3CDTF">2024-09-24T13:09:00Z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0x01010033E1E18A5AC6D74D92C1FAC2D456B084</vt:lpwstr>
  </property>
  <property fmtid="{D5CDD505-2E9C-101B-9397-08002B2CF9AE}" pid="3" name="MediaServiceImageTags">
    <vt:lpwstr/>
  </property>
</Properties>
</file>