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10800" w:type="dxa"/>
        <w:tblInd w:w="0" w:type="dxa"/>
        <w:tblCellMar>
          <w:left w:w="235" w:type="dxa"/>
          <w:right w:w="115" w:type="dxa"/>
        </w:tblCellMar>
        <w:tblLook w:val="04A0" w:firstRow="1" w:lastRow="0" w:firstColumn="1" w:lastColumn="0" w:noHBand="0" w:noVBand="1"/>
      </w:tblPr>
      <w:tblGrid>
        <w:gridCol w:w="10800"/>
      </w:tblGrid>
      <w:tr w:rsidR="00B44387" w14:paraId="0857871F" w14:textId="77777777" w:rsidTr="00384D66">
        <w:trPr>
          <w:trHeight w:val="1156"/>
        </w:trPr>
        <w:tc>
          <w:tcPr>
            <w:tcW w:w="10800" w:type="dxa"/>
            <w:tcBorders>
              <w:top w:val="nil"/>
              <w:left w:val="nil"/>
              <w:bottom w:val="nil"/>
              <w:right w:val="nil"/>
            </w:tcBorders>
            <w:shd w:val="clear" w:color="auto" w:fill="005071"/>
            <w:vAlign w:val="center"/>
          </w:tcPr>
          <w:p w14:paraId="09512079" w14:textId="77777777" w:rsidR="00B44387" w:rsidRDefault="00B44387" w:rsidP="00384D66">
            <w:pPr>
              <w:tabs>
                <w:tab w:val="right" w:pos="10450"/>
              </w:tabs>
              <w:spacing w:line="259" w:lineRule="auto"/>
            </w:pPr>
            <w:r>
              <w:rPr>
                <w:rFonts w:ascii="Calibri" w:eastAsia="Calibri" w:hAnsi="Calibri" w:cs="Calibri"/>
                <w:color w:val="FFFEFD"/>
                <w:sz w:val="44"/>
              </w:rPr>
              <w:t>AP</w:t>
            </w:r>
            <w:r>
              <w:rPr>
                <w:rFonts w:ascii="Calibri" w:eastAsia="Calibri" w:hAnsi="Calibri" w:cs="Calibri"/>
                <w:color w:val="FFFEFD"/>
                <w:sz w:val="39"/>
                <w:vertAlign w:val="superscript"/>
              </w:rPr>
              <w:t>®</w:t>
            </w:r>
            <w:r>
              <w:rPr>
                <w:rFonts w:ascii="Calibri" w:eastAsia="Calibri" w:hAnsi="Calibri" w:cs="Calibri"/>
                <w:color w:val="FFFEFD"/>
                <w:sz w:val="44"/>
              </w:rPr>
              <w:t xml:space="preserve"> SPANISH LANGUAGE AND CULTURE </w:t>
            </w:r>
            <w:r>
              <w:rPr>
                <w:rFonts w:ascii="Calibri" w:eastAsia="Calibri" w:hAnsi="Calibri" w:cs="Calibri"/>
                <w:color w:val="FFFEFD"/>
                <w:sz w:val="44"/>
              </w:rPr>
              <w:tab/>
            </w:r>
            <w:r>
              <w:rPr>
                <w:noProof/>
                <w:color w:val="000000"/>
              </w:rPr>
              <mc:AlternateContent>
                <mc:Choice Requires="wpg">
                  <w:drawing>
                    <wp:inline distT="0" distB="0" distL="0" distR="0" wp14:anchorId="6A673581" wp14:editId="147C897B">
                      <wp:extent cx="754654" cy="458098"/>
                      <wp:effectExtent l="0" t="0" r="0" b="0"/>
                      <wp:docPr id="1951" name="Group 1951"/>
                      <wp:cNvGraphicFramePr/>
                      <a:graphic xmlns:a="http://schemas.openxmlformats.org/drawingml/2006/main">
                        <a:graphicData uri="http://schemas.microsoft.com/office/word/2010/wordprocessingGroup">
                          <wpg:wgp>
                            <wpg:cNvGrpSpPr/>
                            <wpg:grpSpPr>
                              <a:xfrm>
                                <a:off x="0" y="0"/>
                                <a:ext cx="754654" cy="458098"/>
                                <a:chOff x="0" y="0"/>
                                <a:chExt cx="754654" cy="458098"/>
                              </a:xfrm>
                            </wpg:grpSpPr>
                            <wps:wsp>
                              <wps:cNvPr id="33" name="Shape 33"/>
                              <wps:cNvSpPr/>
                              <wps:spPr>
                                <a:xfrm>
                                  <a:off x="0" y="796"/>
                                  <a:ext cx="258883" cy="457302"/>
                                </a:xfrm>
                                <a:custGeom>
                                  <a:avLst/>
                                  <a:gdLst/>
                                  <a:ahLst/>
                                  <a:cxnLst/>
                                  <a:rect l="0" t="0" r="0" b="0"/>
                                  <a:pathLst>
                                    <a:path w="258883" h="457302">
                                      <a:moveTo>
                                        <a:pt x="225844" y="0"/>
                                      </a:moveTo>
                                      <a:lnTo>
                                        <a:pt x="258883" y="0"/>
                                      </a:lnTo>
                                      <a:lnTo>
                                        <a:pt x="258883" y="60686"/>
                                      </a:lnTo>
                                      <a:lnTo>
                                        <a:pt x="188874" y="228371"/>
                                      </a:lnTo>
                                      <a:lnTo>
                                        <a:pt x="258883" y="228371"/>
                                      </a:lnTo>
                                      <a:lnTo>
                                        <a:pt x="258883" y="273075"/>
                                      </a:lnTo>
                                      <a:lnTo>
                                        <a:pt x="170243" y="273075"/>
                                      </a:lnTo>
                                      <a:lnTo>
                                        <a:pt x="110464" y="414655"/>
                                      </a:lnTo>
                                      <a:lnTo>
                                        <a:pt x="158496" y="414655"/>
                                      </a:lnTo>
                                      <a:lnTo>
                                        <a:pt x="158496" y="457302"/>
                                      </a:lnTo>
                                      <a:lnTo>
                                        <a:pt x="0" y="457302"/>
                                      </a:lnTo>
                                      <a:lnTo>
                                        <a:pt x="0" y="412547"/>
                                      </a:lnTo>
                                      <a:lnTo>
                                        <a:pt x="50343" y="412547"/>
                                      </a:lnTo>
                                      <a:lnTo>
                                        <a:pt x="225844" y="0"/>
                                      </a:lnTo>
                                      <a:close/>
                                    </a:path>
                                  </a:pathLst>
                                </a:custGeom>
                                <a:solidFill>
                                  <a:srgbClr val="FFFEFD"/>
                                </a:solidFill>
                                <a:ln w="0" cap="flat">
                                  <a:noFill/>
                                  <a:miter lim="127000"/>
                                </a:ln>
                                <a:effectLst/>
                              </wps:spPr>
                              <wps:bodyPr/>
                            </wps:wsp>
                            <wps:wsp>
                              <wps:cNvPr id="34" name="Shape 34"/>
                              <wps:cNvSpPr/>
                              <wps:spPr>
                                <a:xfrm>
                                  <a:off x="258883" y="796"/>
                                  <a:ext cx="262350" cy="457302"/>
                                </a:xfrm>
                                <a:custGeom>
                                  <a:avLst/>
                                  <a:gdLst/>
                                  <a:ahLst/>
                                  <a:cxnLst/>
                                  <a:rect l="0" t="0" r="0" b="0"/>
                                  <a:pathLst>
                                    <a:path w="262350" h="457302">
                                      <a:moveTo>
                                        <a:pt x="0" y="0"/>
                                      </a:moveTo>
                                      <a:lnTo>
                                        <a:pt x="40392" y="0"/>
                                      </a:lnTo>
                                      <a:lnTo>
                                        <a:pt x="213798" y="412547"/>
                                      </a:lnTo>
                                      <a:lnTo>
                                        <a:pt x="262350" y="412547"/>
                                      </a:lnTo>
                                      <a:lnTo>
                                        <a:pt x="262350" y="457302"/>
                                      </a:lnTo>
                                      <a:lnTo>
                                        <a:pt x="106229" y="457302"/>
                                      </a:lnTo>
                                      <a:lnTo>
                                        <a:pt x="106229" y="412547"/>
                                      </a:lnTo>
                                      <a:lnTo>
                                        <a:pt x="145980" y="412547"/>
                                      </a:lnTo>
                                      <a:lnTo>
                                        <a:pt x="88640" y="273075"/>
                                      </a:lnTo>
                                      <a:lnTo>
                                        <a:pt x="0" y="273075"/>
                                      </a:lnTo>
                                      <a:lnTo>
                                        <a:pt x="0" y="228371"/>
                                      </a:lnTo>
                                      <a:lnTo>
                                        <a:pt x="70009" y="228371"/>
                                      </a:lnTo>
                                      <a:lnTo>
                                        <a:pt x="527" y="59423"/>
                                      </a:lnTo>
                                      <a:lnTo>
                                        <a:pt x="0" y="60686"/>
                                      </a:lnTo>
                                      <a:lnTo>
                                        <a:pt x="0" y="0"/>
                                      </a:lnTo>
                                      <a:close/>
                                    </a:path>
                                  </a:pathLst>
                                </a:custGeom>
                                <a:solidFill>
                                  <a:srgbClr val="FFFEFD"/>
                                </a:solidFill>
                                <a:ln w="0" cap="flat">
                                  <a:noFill/>
                                  <a:miter lim="127000"/>
                                </a:ln>
                                <a:effectLst/>
                              </wps:spPr>
                              <wps:bodyPr/>
                            </wps:wsp>
                            <wps:wsp>
                              <wps:cNvPr id="35" name="Shape 35"/>
                              <wps:cNvSpPr/>
                              <wps:spPr>
                                <a:xfrm>
                                  <a:off x="363094" y="794"/>
                                  <a:ext cx="203276" cy="457300"/>
                                </a:xfrm>
                                <a:custGeom>
                                  <a:avLst/>
                                  <a:gdLst/>
                                  <a:ahLst/>
                                  <a:cxnLst/>
                                  <a:rect l="0" t="0" r="0" b="0"/>
                                  <a:pathLst>
                                    <a:path w="203276" h="457300">
                                      <a:moveTo>
                                        <a:pt x="1105" y="0"/>
                                      </a:moveTo>
                                      <a:lnTo>
                                        <a:pt x="178105" y="0"/>
                                      </a:lnTo>
                                      <a:lnTo>
                                        <a:pt x="203276" y="1770"/>
                                      </a:lnTo>
                                      <a:lnTo>
                                        <a:pt x="203276" y="46026"/>
                                      </a:lnTo>
                                      <a:lnTo>
                                        <a:pt x="178105" y="44742"/>
                                      </a:lnTo>
                                      <a:lnTo>
                                        <a:pt x="110274" y="44742"/>
                                      </a:lnTo>
                                      <a:lnTo>
                                        <a:pt x="110274" y="228651"/>
                                      </a:lnTo>
                                      <a:lnTo>
                                        <a:pt x="178105" y="228651"/>
                                      </a:lnTo>
                                      <a:lnTo>
                                        <a:pt x="203276" y="227248"/>
                                      </a:lnTo>
                                      <a:lnTo>
                                        <a:pt x="203276" y="271596"/>
                                      </a:lnTo>
                                      <a:lnTo>
                                        <a:pt x="178105" y="273406"/>
                                      </a:lnTo>
                                      <a:lnTo>
                                        <a:pt x="110274" y="273406"/>
                                      </a:lnTo>
                                      <a:lnTo>
                                        <a:pt x="110274" y="412547"/>
                                      </a:lnTo>
                                      <a:lnTo>
                                        <a:pt x="158140" y="412547"/>
                                      </a:lnTo>
                                      <a:lnTo>
                                        <a:pt x="158140" y="457300"/>
                                      </a:lnTo>
                                      <a:lnTo>
                                        <a:pt x="0" y="457300"/>
                                      </a:lnTo>
                                      <a:lnTo>
                                        <a:pt x="0" y="412547"/>
                                      </a:lnTo>
                                      <a:lnTo>
                                        <a:pt x="48743" y="412547"/>
                                      </a:lnTo>
                                      <a:lnTo>
                                        <a:pt x="48743" y="44742"/>
                                      </a:lnTo>
                                      <a:lnTo>
                                        <a:pt x="1105" y="44742"/>
                                      </a:lnTo>
                                      <a:lnTo>
                                        <a:pt x="1105" y="0"/>
                                      </a:lnTo>
                                      <a:close/>
                                    </a:path>
                                  </a:pathLst>
                                </a:custGeom>
                                <a:solidFill>
                                  <a:srgbClr val="FFFEFD"/>
                                </a:solidFill>
                                <a:ln w="0" cap="flat">
                                  <a:noFill/>
                                  <a:miter lim="127000"/>
                                </a:ln>
                                <a:effectLst/>
                              </wps:spPr>
                              <wps:bodyPr/>
                            </wps:wsp>
                            <wps:wsp>
                              <wps:cNvPr id="36" name="Shape 36"/>
                              <wps:cNvSpPr/>
                              <wps:spPr>
                                <a:xfrm>
                                  <a:off x="566370" y="2564"/>
                                  <a:ext cx="158724" cy="269826"/>
                                </a:xfrm>
                                <a:custGeom>
                                  <a:avLst/>
                                  <a:gdLst/>
                                  <a:ahLst/>
                                  <a:cxnLst/>
                                  <a:rect l="0" t="0" r="0" b="0"/>
                                  <a:pathLst>
                                    <a:path w="158724" h="269826">
                                      <a:moveTo>
                                        <a:pt x="0" y="0"/>
                                      </a:moveTo>
                                      <a:lnTo>
                                        <a:pt x="44266" y="3113"/>
                                      </a:lnTo>
                                      <a:cubicBezTo>
                                        <a:pt x="109554" y="14091"/>
                                        <a:pt x="158724" y="46995"/>
                                        <a:pt x="158724" y="134578"/>
                                      </a:cubicBezTo>
                                      <a:cubicBezTo>
                                        <a:pt x="158724" y="222160"/>
                                        <a:pt x="109554" y="255464"/>
                                        <a:pt x="44266" y="266642"/>
                                      </a:cubicBezTo>
                                      <a:lnTo>
                                        <a:pt x="0" y="269826"/>
                                      </a:lnTo>
                                      <a:lnTo>
                                        <a:pt x="0" y="225478"/>
                                      </a:lnTo>
                                      <a:lnTo>
                                        <a:pt x="18362" y="224455"/>
                                      </a:lnTo>
                                      <a:cubicBezTo>
                                        <a:pt x="59955" y="218488"/>
                                        <a:pt x="93002" y="198557"/>
                                        <a:pt x="93002" y="134578"/>
                                      </a:cubicBezTo>
                                      <a:cubicBezTo>
                                        <a:pt x="93002" y="70084"/>
                                        <a:pt x="59955" y="50803"/>
                                        <a:pt x="18362" y="45193"/>
                                      </a:cubicBezTo>
                                      <a:lnTo>
                                        <a:pt x="0" y="44256"/>
                                      </a:lnTo>
                                      <a:lnTo>
                                        <a:pt x="0" y="0"/>
                                      </a:lnTo>
                                      <a:close/>
                                    </a:path>
                                  </a:pathLst>
                                </a:custGeom>
                                <a:solidFill>
                                  <a:srgbClr val="FFFEFD"/>
                                </a:solidFill>
                                <a:ln w="0" cap="flat">
                                  <a:noFill/>
                                  <a:miter lim="127000"/>
                                </a:ln>
                                <a:effectLst/>
                              </wps:spPr>
                              <wps:bodyPr/>
                            </wps:wsp>
                            <wps:wsp>
                              <wps:cNvPr id="37" name="Shape 37"/>
                              <wps:cNvSpPr/>
                              <wps:spPr>
                                <a:xfrm>
                                  <a:off x="732614" y="6642"/>
                                  <a:ext cx="6769" cy="18517"/>
                                </a:xfrm>
                                <a:custGeom>
                                  <a:avLst/>
                                  <a:gdLst/>
                                  <a:ahLst/>
                                  <a:cxnLst/>
                                  <a:rect l="0" t="0" r="0" b="0"/>
                                  <a:pathLst>
                                    <a:path w="6769" h="18517">
                                      <a:moveTo>
                                        <a:pt x="0" y="0"/>
                                      </a:moveTo>
                                      <a:lnTo>
                                        <a:pt x="6769" y="0"/>
                                      </a:lnTo>
                                      <a:lnTo>
                                        <a:pt x="6769" y="2543"/>
                                      </a:lnTo>
                                      <a:lnTo>
                                        <a:pt x="6604" y="2439"/>
                                      </a:lnTo>
                                      <a:lnTo>
                                        <a:pt x="2743" y="2439"/>
                                      </a:lnTo>
                                      <a:lnTo>
                                        <a:pt x="2743" y="8103"/>
                                      </a:lnTo>
                                      <a:lnTo>
                                        <a:pt x="6135" y="8103"/>
                                      </a:lnTo>
                                      <a:lnTo>
                                        <a:pt x="6769" y="7693"/>
                                      </a:lnTo>
                                      <a:lnTo>
                                        <a:pt x="6769" y="11884"/>
                                      </a:lnTo>
                                      <a:lnTo>
                                        <a:pt x="5944" y="10554"/>
                                      </a:lnTo>
                                      <a:lnTo>
                                        <a:pt x="2743" y="10554"/>
                                      </a:lnTo>
                                      <a:lnTo>
                                        <a:pt x="2743" y="18517"/>
                                      </a:lnTo>
                                      <a:lnTo>
                                        <a:pt x="0" y="18517"/>
                                      </a:lnTo>
                                      <a:lnTo>
                                        <a:pt x="0" y="0"/>
                                      </a:lnTo>
                                      <a:close/>
                                    </a:path>
                                  </a:pathLst>
                                </a:custGeom>
                                <a:solidFill>
                                  <a:srgbClr val="FFFEFD"/>
                                </a:solidFill>
                                <a:ln w="0" cap="flat">
                                  <a:noFill/>
                                  <a:miter lim="127000"/>
                                </a:ln>
                                <a:effectLst/>
                              </wps:spPr>
                              <wps:bodyPr/>
                            </wps:wsp>
                            <wps:wsp>
                              <wps:cNvPr id="38" name="Shape 38"/>
                              <wps:cNvSpPr/>
                              <wps:spPr>
                                <a:xfrm>
                                  <a:off x="722911" y="0"/>
                                  <a:ext cx="16472" cy="31750"/>
                                </a:xfrm>
                                <a:custGeom>
                                  <a:avLst/>
                                  <a:gdLst/>
                                  <a:ahLst/>
                                  <a:cxnLst/>
                                  <a:rect l="0" t="0" r="0" b="0"/>
                                  <a:pathLst>
                                    <a:path w="16472" h="31750">
                                      <a:moveTo>
                                        <a:pt x="15875" y="0"/>
                                      </a:moveTo>
                                      <a:lnTo>
                                        <a:pt x="16472" y="247"/>
                                      </a:lnTo>
                                      <a:lnTo>
                                        <a:pt x="16472" y="2978"/>
                                      </a:lnTo>
                                      <a:lnTo>
                                        <a:pt x="15875" y="2731"/>
                                      </a:lnTo>
                                      <a:cubicBezTo>
                                        <a:pt x="8395" y="2731"/>
                                        <a:pt x="3302" y="8382"/>
                                        <a:pt x="3302" y="15875"/>
                                      </a:cubicBezTo>
                                      <a:cubicBezTo>
                                        <a:pt x="3302" y="23368"/>
                                        <a:pt x="8395" y="29019"/>
                                        <a:pt x="15875" y="29019"/>
                                      </a:cubicBezTo>
                                      <a:lnTo>
                                        <a:pt x="16472" y="28772"/>
                                      </a:lnTo>
                                      <a:lnTo>
                                        <a:pt x="16472" y="31503"/>
                                      </a:lnTo>
                                      <a:lnTo>
                                        <a:pt x="15875" y="31750"/>
                                      </a:lnTo>
                                      <a:cubicBezTo>
                                        <a:pt x="7112" y="31750"/>
                                        <a:pt x="0" y="24638"/>
                                        <a:pt x="0" y="15875"/>
                                      </a:cubicBezTo>
                                      <a:cubicBezTo>
                                        <a:pt x="0" y="7100"/>
                                        <a:pt x="7112" y="0"/>
                                        <a:pt x="15875" y="0"/>
                                      </a:cubicBezTo>
                                      <a:close/>
                                    </a:path>
                                  </a:pathLst>
                                </a:custGeom>
                                <a:solidFill>
                                  <a:srgbClr val="FFFEFD"/>
                                </a:solidFill>
                                <a:ln w="0" cap="flat">
                                  <a:noFill/>
                                  <a:miter lim="127000"/>
                                </a:ln>
                                <a:effectLst/>
                              </wps:spPr>
                              <wps:bodyPr/>
                            </wps:wsp>
                            <wps:wsp>
                              <wps:cNvPr id="39" name="Shape 39"/>
                              <wps:cNvSpPr/>
                              <wps:spPr>
                                <a:xfrm>
                                  <a:off x="739383" y="6642"/>
                                  <a:ext cx="7277" cy="18517"/>
                                </a:xfrm>
                                <a:custGeom>
                                  <a:avLst/>
                                  <a:gdLst/>
                                  <a:ahLst/>
                                  <a:cxnLst/>
                                  <a:rect l="0" t="0" r="0" b="0"/>
                                  <a:pathLst>
                                    <a:path w="7277" h="18517">
                                      <a:moveTo>
                                        <a:pt x="0" y="0"/>
                                      </a:moveTo>
                                      <a:lnTo>
                                        <a:pt x="254" y="0"/>
                                      </a:lnTo>
                                      <a:cubicBezTo>
                                        <a:pt x="4838" y="0"/>
                                        <a:pt x="6756" y="1651"/>
                                        <a:pt x="6756" y="5270"/>
                                      </a:cubicBezTo>
                                      <a:cubicBezTo>
                                        <a:pt x="6756" y="8750"/>
                                        <a:pt x="5207" y="9982"/>
                                        <a:pt x="1994" y="10452"/>
                                      </a:cubicBezTo>
                                      <a:lnTo>
                                        <a:pt x="7277" y="18517"/>
                                      </a:lnTo>
                                      <a:lnTo>
                                        <a:pt x="4114" y="18517"/>
                                      </a:lnTo>
                                      <a:lnTo>
                                        <a:pt x="0" y="11884"/>
                                      </a:lnTo>
                                      <a:lnTo>
                                        <a:pt x="0" y="7693"/>
                                      </a:lnTo>
                                      <a:lnTo>
                                        <a:pt x="4026" y="5093"/>
                                      </a:lnTo>
                                      <a:lnTo>
                                        <a:pt x="0" y="2543"/>
                                      </a:lnTo>
                                      <a:lnTo>
                                        <a:pt x="0" y="0"/>
                                      </a:lnTo>
                                      <a:close/>
                                    </a:path>
                                  </a:pathLst>
                                </a:custGeom>
                                <a:solidFill>
                                  <a:srgbClr val="FFFEFD"/>
                                </a:solidFill>
                                <a:ln w="0" cap="flat">
                                  <a:noFill/>
                                  <a:miter lim="127000"/>
                                </a:ln>
                                <a:effectLst/>
                              </wps:spPr>
                              <wps:bodyPr/>
                            </wps:wsp>
                            <wps:wsp>
                              <wps:cNvPr id="40" name="Shape 40"/>
                              <wps:cNvSpPr/>
                              <wps:spPr>
                                <a:xfrm>
                                  <a:off x="739383" y="247"/>
                                  <a:ext cx="15271" cy="31256"/>
                                </a:xfrm>
                                <a:custGeom>
                                  <a:avLst/>
                                  <a:gdLst/>
                                  <a:ahLst/>
                                  <a:cxnLst/>
                                  <a:rect l="0" t="0" r="0" b="0"/>
                                  <a:pathLst>
                                    <a:path w="15271" h="31256">
                                      <a:moveTo>
                                        <a:pt x="0" y="0"/>
                                      </a:moveTo>
                                      <a:lnTo>
                                        <a:pt x="10633" y="4400"/>
                                      </a:lnTo>
                                      <a:lnTo>
                                        <a:pt x="15271" y="15582"/>
                                      </a:lnTo>
                                      <a:lnTo>
                                        <a:pt x="15271" y="15675"/>
                                      </a:lnTo>
                                      <a:lnTo>
                                        <a:pt x="10633" y="26851"/>
                                      </a:lnTo>
                                      <a:lnTo>
                                        <a:pt x="0" y="31256"/>
                                      </a:lnTo>
                                      <a:lnTo>
                                        <a:pt x="0" y="28525"/>
                                      </a:lnTo>
                                      <a:lnTo>
                                        <a:pt x="8506" y="25010"/>
                                      </a:lnTo>
                                      <a:cubicBezTo>
                                        <a:pt x="10716" y="22661"/>
                                        <a:pt x="11989" y="19375"/>
                                        <a:pt x="11989" y="15628"/>
                                      </a:cubicBezTo>
                                      <a:cubicBezTo>
                                        <a:pt x="11989" y="11881"/>
                                        <a:pt x="10716" y="8595"/>
                                        <a:pt x="8506" y="6246"/>
                                      </a:cubicBezTo>
                                      <a:lnTo>
                                        <a:pt x="0" y="2731"/>
                                      </a:lnTo>
                                      <a:lnTo>
                                        <a:pt x="0" y="0"/>
                                      </a:lnTo>
                                      <a:close/>
                                    </a:path>
                                  </a:pathLst>
                                </a:custGeom>
                                <a:solidFill>
                                  <a:srgbClr val="FFFEFD"/>
                                </a:solidFill>
                                <a:ln w="0" cap="flat">
                                  <a:noFill/>
                                  <a:miter lim="127000"/>
                                </a:ln>
                                <a:effectLst/>
                              </wps:spPr>
                              <wps:bodyPr/>
                            </wps:wsp>
                          </wpg:wgp>
                        </a:graphicData>
                      </a:graphic>
                    </wp:inline>
                  </w:drawing>
                </mc:Choice>
                <mc:Fallback xmlns:a="http://schemas.openxmlformats.org/drawingml/2006/main">
                  <w:pict>
                    <v:group id="Group 1951" style="width:59.4pt;height:36.05pt;mso-position-horizontal-relative:char;mso-position-vertical-relative:line" coordsize="7546,4580" o:spid="_x0000_s1026" w14:anchorId="3A175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">
                      <v:shape id="Shape 33" style="position:absolute;top:7;width:2588;height:4573;visibility:visible;mso-wrap-style:square;v-text-anchor:top" coordsize="258883,457302" o:spid="_x0000_s1027" fillcolor="#fffefd" stroked="f" strokeweight="0" path="m225844,r33039,l258883,60686,188874,228371r70009,l258883,273075r-88640,l110464,414655r48032,l158496,457302,,457302,,412547r50343,l2258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">
                        <v:stroke miterlimit="83231f" joinstyle="miter"/>
                        <v:path textboxrect="0,0,258883,457302" arrowok="t"/>
                      </v:shape>
                      <v:shape id="Shape 34" style="position:absolute;left:2588;top:7;width:2624;height:4573;visibility:visible;mso-wrap-style:square;v-text-anchor:top" coordsize="262350,457302" o:spid="_x0000_s1028" fillcolor="#fffefd" stroked="f" strokeweight="0" path="m,l40392,,213798,412547r48552,l262350,457302r-156121,l106229,412547r39751,l88640,273075,,273075,,228371r70009,l527,59423,,606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">
                        <v:stroke miterlimit="83231f" joinstyle="miter"/>
                        <v:path textboxrect="0,0,262350,457302" arrowok="t"/>
                      </v:shape>
                      <v:shape id="Shape 35" style="position:absolute;left:3630;top:7;width:2033;height:4573;visibility:visible;mso-wrap-style:square;v-text-anchor:top" coordsize="203276,457300" o:spid="_x0000_s1029" fillcolor="#fffefd" stroked="f" strokeweight="0" path="m1105,l178105,r25171,1770l203276,46026,178105,44742r-67831,l110274,228651r67831,l203276,227248r,44348l178105,273406r-67831,l110274,412547r47866,l158140,457300,,457300,,412547r48743,l48743,44742r-47638,l1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">
                        <v:stroke miterlimit="83231f" joinstyle="miter"/>
                        <v:path textboxrect="0,0,203276,457300" arrowok="t"/>
                      </v:shape>
                      <v:shape id="Shape 36" style="position:absolute;left:5663;top:25;width:1587;height:2698;visibility:visible;mso-wrap-style:square;v-text-anchor:top" coordsize="158724,269826" o:spid="_x0000_s1030" fillcolor="#fffefd" stroked="f" strokeweight="0" path="m,l44266,3113v65288,10978,114458,43882,114458,131465c158724,222160,109554,255464,44266,266642l,269826,,225478r18362,-1023c59955,218488,93002,198557,93002,134578,93002,70084,59955,50803,18362,45193l,4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">
                        <v:stroke miterlimit="83231f" joinstyle="miter"/>
                        <v:path textboxrect="0,0,158724,269826" arrowok="t"/>
                      </v:shape>
                      <v:shape id="Shape 37" style="position:absolute;left:7326;top:66;width:67;height:185;visibility:visible;mso-wrap-style:square;v-text-anchor:top" coordsize="6769,18517" o:spid="_x0000_s1031" fillcolor="#fffefd" stroked="f" strokeweight="0" path="m,l6769,r,2543l6604,2439r-3861,l2743,8103r3392,l6769,7693r,4191l5944,10554r-3201,l2743,18517,,18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">
                        <v:stroke miterlimit="83231f" joinstyle="miter"/>
                        <v:path textboxrect="0,0,6769,18517" arrowok="t"/>
                      </v:shape>
                      <v:shape id="Shape 38" style="position:absolute;left:7229;width:164;height:317;visibility:visible;mso-wrap-style:square;v-text-anchor:top" coordsize="16472,31750" o:spid="_x0000_s1032" fillcolor="#fffefd" stroked="f" strokeweight="0" path="m15875,r597,247l16472,2978r-597,-247c8395,2731,3302,8382,3302,15875v,7493,5093,13144,12573,13144l16472,28772r,2731l15875,31750c7112,31750,,24638,,15875,,7100,7112,,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">
                        <v:stroke miterlimit="83231f" joinstyle="miter"/>
                        <v:path textboxrect="0,0,16472,31750" arrowok="t"/>
                      </v:shape>
                      <v:shape id="Shape 39" style="position:absolute;left:7393;top:66;width:73;height:185;visibility:visible;mso-wrap-style:square;v-text-anchor:top" coordsize="7277,18517" o:spid="_x0000_s1033" fillcolor="#fffefd" stroked="f" strokeweight="0" path="m,l254,c4838,,6756,1651,6756,5270v,3480,-1549,4712,-4762,5182l7277,18517r-3163,l,11884,,7693,4026,5093,,2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">
                        <v:stroke miterlimit="83231f" joinstyle="miter"/>
                        <v:path textboxrect="0,0,7277,18517" arrowok="t"/>
                      </v:shape>
                      <v:shape id="Shape 40" style="position:absolute;left:7393;top:2;width:153;height:313;visibility:visible;mso-wrap-style:square;v-text-anchor:top" coordsize="15271,31256" o:spid="_x0000_s1034" fillcolor="#fffefd" stroked="f" strokeweight="0" path="m,l10633,4400r4638,11182l15271,15675,10633,26851,,31256,,28525,8506,25010v2210,-2349,3483,-5635,3483,-9382c11989,11881,10716,8595,8506,6246l,27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">
                        <v:stroke miterlimit="83231f" joinstyle="miter"/>
                        <v:path textboxrect="0,0,15271,31256" arrowok="t"/>
                      </v:shape>
                      <w10:anchorlock/>
                    </v:group>
                  </w:pict>
                </mc:Fallback>
              </mc:AlternateContent>
            </w:r>
          </w:p>
        </w:tc>
      </w:tr>
    </w:tbl>
    <w:p w14:paraId="20E7567A" w14:textId="77777777" w:rsidR="00B44387" w:rsidRDefault="00B44387" w:rsidP="00B44387">
      <w:pPr>
        <w:pStyle w:val="Heading1"/>
        <w:ind w:left="-5"/>
      </w:pPr>
      <w:r>
        <w:t>About the Advanced Placement Program</w:t>
      </w:r>
      <w:r>
        <w:rPr>
          <w:sz w:val="18"/>
          <w:vertAlign w:val="superscript"/>
        </w:rPr>
        <w:t>®</w:t>
      </w:r>
      <w:r>
        <w:t xml:space="preserve"> (AP</w:t>
      </w:r>
      <w:r>
        <w:rPr>
          <w:sz w:val="18"/>
          <w:vertAlign w:val="superscript"/>
        </w:rPr>
        <w:t>®</w:t>
      </w:r>
      <w:r>
        <w:t xml:space="preserve">) </w:t>
      </w:r>
    </w:p>
    <w:p w14:paraId="65ED5238" w14:textId="77777777" w:rsidR="00B44387" w:rsidRDefault="00B44387" w:rsidP="00B44387">
      <w:pPr>
        <w:spacing w:after="0"/>
      </w:pPr>
      <w:r>
        <w:t>The Advanced Placement Program</w:t>
      </w:r>
      <w:r>
        <w:rPr>
          <w:sz w:val="14"/>
          <w:vertAlign w:val="superscript"/>
        </w:rPr>
        <w:t>®</w:t>
      </w:r>
      <w:r>
        <w:t xml:space="preserve"> enables willing and academically prepared students to pursue college-level studies — with the opportunity to earn college credit, advanced placement, or both — while still in high school. AP Exams are given each year in May. Students who earn a qualifying score on an AP Exam are typically eligible, in college, to receive credit, placement into advanced courses, or both. Every aspect of AP course and exam development is the result of collaboration between AP teachers and college faculty. They work together to develop AP courses and exams, set scoring standards, and score the exams. College faculty review every AP teacher’s course syllabus. </w:t>
      </w:r>
    </w:p>
    <w:p w14:paraId="5C782E9F" w14:textId="77777777" w:rsidR="00B44387" w:rsidRDefault="00B44387" w:rsidP="00B44387"/>
    <w:p w14:paraId="09A16268" w14:textId="77777777" w:rsidR="00B44387" w:rsidRDefault="00B44387" w:rsidP="00B44387">
      <w:pPr>
        <w:pStyle w:val="Heading1"/>
        <w:shd w:val="clear" w:color="auto" w:fill="DFE5EC"/>
        <w:spacing w:after="176"/>
        <w:ind w:left="175"/>
      </w:pPr>
      <w:r>
        <w:t xml:space="preserve">AP World Languages and Cultures Program </w:t>
      </w:r>
    </w:p>
    <w:p w14:paraId="0F48DEB1" w14:textId="77777777" w:rsidR="00B44387" w:rsidRDefault="00B44387" w:rsidP="00B44387">
      <w:pPr>
        <w:spacing w:after="56"/>
      </w:pPr>
      <w:r>
        <w:t xml:space="preserve">The AP World Languages and Cultures program features eight courses and exams and includes the following languages: Chinese, French, German, Italian, Japanese, Latin, and Spanish (both Language and Literature courses). </w:t>
      </w:r>
    </w:p>
    <w:p w14:paraId="7993D489" w14:textId="77777777" w:rsidR="00B44387" w:rsidRDefault="00B44387" w:rsidP="00B44387">
      <w:pPr>
        <w:spacing w:after="275"/>
        <w:ind w:right="175"/>
      </w:pPr>
      <w:r>
        <w:t xml:space="preserve">In today’s global community, competence in more than one language is an essential part of communication and cultural understanding. Study of another language not only provides individuals with the ability to express thoughts and ideas for their own purposes, but also provides them with access to perspectives and knowledge that is only available through the language and culture. The proficiencies acquired through the study of languages and literatures endow language learners with cognitive, analytical, and communication skills that carry over into many other areas of their academic studies. The three modes of communication (Interpersonal, Interpretive, and Presentational) defined in the </w:t>
      </w:r>
      <w:r>
        <w:rPr>
          <w:rFonts w:ascii="Calibri" w:eastAsia="Calibri" w:hAnsi="Calibri" w:cs="Calibri"/>
          <w:i/>
        </w:rPr>
        <w:t>Standards for Foreign Language Learning in the 21st Century</w:t>
      </w:r>
      <w:r>
        <w:t xml:space="preserve"> and described in more detail in the </w:t>
      </w:r>
      <w:r>
        <w:rPr>
          <w:rFonts w:ascii="Calibri" w:eastAsia="Calibri" w:hAnsi="Calibri" w:cs="Calibri"/>
          <w:i/>
        </w:rPr>
        <w:t>ACTFL Performance Descriptors for Language Learners,</w:t>
      </w:r>
      <w:r>
        <w:t xml:space="preserve"> are foundational to AP World Languages and Cultures courses. </w:t>
      </w:r>
    </w:p>
    <w:p w14:paraId="374D7A5D" w14:textId="77777777" w:rsidR="00B44387" w:rsidRDefault="00B44387" w:rsidP="00B44387">
      <w:pPr>
        <w:pStyle w:val="Heading1"/>
        <w:shd w:val="clear" w:color="auto" w:fill="DFE5EC"/>
        <w:spacing w:after="176"/>
        <w:ind w:left="175"/>
      </w:pPr>
      <w:r>
        <w:t xml:space="preserve">AP Spanish Language and Culture Course Overview </w:t>
      </w:r>
    </w:p>
    <w:p w14:paraId="325C1F86" w14:textId="77777777" w:rsidR="00B44387" w:rsidRDefault="00B44387" w:rsidP="00B44387">
      <w:pPr>
        <w:spacing w:after="56"/>
        <w:ind w:right="101"/>
      </w:pPr>
      <w:r>
        <w:t xml:space="preserve">The AP Spanish Language and Culture course emphasizes communication (understanding and being understood by others) by applying interpersonal, interpretive, and presentational skills in real-life situations. This includes vocabulary usage, language control, communication strategies, and cultural awareness. The AP Spanish Language and Culture course strives not to overemphasize grammatical accuracy at the expense of communication. To best facilitate the study of language and culture, the course is taught almost exclusively in Spanish. </w:t>
      </w:r>
    </w:p>
    <w:p w14:paraId="13321413" w14:textId="77777777" w:rsidR="00B44387" w:rsidRDefault="00B44387" w:rsidP="00B44387">
      <w:pPr>
        <w:spacing w:after="246"/>
      </w:pPr>
      <w:r>
        <w:t xml:space="preserve">The AP Spanish Language and Culture course engages students in an exploration of culture in both contemporary and historical contexts. The course develops students’ awareness and appreciation of cultural products (e.g., tools, books, music, laws, conventions, institutions); practices (patterns of social interactions within a culture); and perspectives (values, attitudes, and assumptions). </w:t>
      </w:r>
    </w:p>
    <w:p w14:paraId="0338DFD1" w14:textId="77777777" w:rsidR="00B44387" w:rsidRDefault="00B44387" w:rsidP="00B44387">
      <w:pPr>
        <w:pStyle w:val="Heading1"/>
        <w:ind w:left="-5"/>
      </w:pPr>
    </w:p>
    <w:p w14:paraId="37EF1045" w14:textId="77777777" w:rsidR="00B44387" w:rsidRDefault="00B44387" w:rsidP="00B44387">
      <w:pPr>
        <w:pStyle w:val="Heading1"/>
        <w:ind w:left="-5"/>
      </w:pPr>
    </w:p>
    <w:p w14:paraId="694FFB83" w14:textId="77777777" w:rsidR="00B44387" w:rsidRDefault="00B44387" w:rsidP="00B44387">
      <w:pPr>
        <w:pStyle w:val="Heading1"/>
        <w:ind w:left="-5"/>
      </w:pPr>
      <w:r>
        <w:t xml:space="preserve">Course Themes </w:t>
      </w:r>
    </w:p>
    <w:p w14:paraId="3C70B645" w14:textId="77777777" w:rsidR="00B44387" w:rsidRDefault="00B44387" w:rsidP="00B44387">
      <w:r>
        <w:t xml:space="preserve">The AP Spanish Language and Culture course is structured around six themes: </w:t>
      </w:r>
    </w:p>
    <w:p w14:paraId="4B0D3B33" w14:textId="77777777" w:rsidR="00B44387" w:rsidRDefault="00B44387" w:rsidP="00B44387">
      <w:pPr>
        <w:numPr>
          <w:ilvl w:val="0"/>
          <w:numId w:val="11"/>
        </w:numPr>
        <w:spacing w:after="85" w:line="252" w:lineRule="auto"/>
        <w:ind w:hanging="200"/>
      </w:pPr>
      <w:r>
        <w:t>Beauty and Aesthetics</w:t>
      </w:r>
    </w:p>
    <w:p w14:paraId="55A4EDF7" w14:textId="77777777" w:rsidR="00B44387" w:rsidRDefault="00B44387" w:rsidP="00B44387">
      <w:pPr>
        <w:numPr>
          <w:ilvl w:val="0"/>
          <w:numId w:val="11"/>
        </w:numPr>
        <w:spacing w:after="85" w:line="252" w:lineRule="auto"/>
        <w:ind w:hanging="200"/>
      </w:pPr>
      <w:r>
        <w:t>Contemporary Life</w:t>
      </w:r>
    </w:p>
    <w:p w14:paraId="3349FFC9" w14:textId="77777777" w:rsidR="00B44387" w:rsidRDefault="00B44387" w:rsidP="00B44387">
      <w:pPr>
        <w:numPr>
          <w:ilvl w:val="0"/>
          <w:numId w:val="11"/>
        </w:numPr>
        <w:spacing w:after="85" w:line="252" w:lineRule="auto"/>
        <w:ind w:hanging="200"/>
      </w:pPr>
      <w:r>
        <w:t xml:space="preserve">Families and Communities </w:t>
      </w:r>
    </w:p>
    <w:p w14:paraId="38E6A0CE" w14:textId="77777777" w:rsidR="00B44387" w:rsidRDefault="00B44387" w:rsidP="00B44387">
      <w:pPr>
        <w:numPr>
          <w:ilvl w:val="0"/>
          <w:numId w:val="11"/>
        </w:numPr>
        <w:spacing w:after="85" w:line="252" w:lineRule="auto"/>
        <w:ind w:hanging="200"/>
      </w:pPr>
      <w:r>
        <w:t xml:space="preserve">Global Challenges </w:t>
      </w:r>
    </w:p>
    <w:p w14:paraId="02B3D010" w14:textId="77777777" w:rsidR="00B44387" w:rsidRDefault="00B44387" w:rsidP="00B44387">
      <w:pPr>
        <w:numPr>
          <w:ilvl w:val="0"/>
          <w:numId w:val="11"/>
        </w:numPr>
        <w:spacing w:after="85" w:line="252" w:lineRule="auto"/>
        <w:ind w:hanging="200"/>
      </w:pPr>
      <w:r>
        <w:t xml:space="preserve">Personal and Public Identities </w:t>
      </w:r>
    </w:p>
    <w:p w14:paraId="4741A564" w14:textId="77777777" w:rsidR="00B44387" w:rsidRDefault="00B44387" w:rsidP="00B44387">
      <w:pPr>
        <w:numPr>
          <w:ilvl w:val="0"/>
          <w:numId w:val="11"/>
        </w:numPr>
        <w:spacing w:after="85" w:line="252" w:lineRule="auto"/>
        <w:ind w:hanging="200"/>
      </w:pPr>
      <w:r>
        <w:t xml:space="preserve">Science and Technology </w:t>
      </w:r>
    </w:p>
    <w:p w14:paraId="3C72D448" w14:textId="77777777" w:rsidR="00B44387" w:rsidRDefault="00B44387" w:rsidP="00B44387">
      <w:pPr>
        <w:pStyle w:val="Heading1"/>
        <w:ind w:left="-5"/>
      </w:pPr>
      <w:r>
        <w:t xml:space="preserve">World Languages and Cultures Learning Objectives </w:t>
      </w:r>
    </w:p>
    <w:p w14:paraId="1C46AEAB" w14:textId="77777777" w:rsidR="00B44387" w:rsidRDefault="00B44387" w:rsidP="00B44387">
      <w:pPr>
        <w:spacing w:after="56"/>
      </w:pPr>
      <w:r>
        <w:t xml:space="preserve">The AP Spanish Language and Culture course provides students with opportunities to demonstrate their proficiency at the Intermediate to Pre-Advanced range in each of the three modes of communication described in the </w:t>
      </w:r>
      <w:r>
        <w:rPr>
          <w:rFonts w:ascii="Calibri" w:eastAsia="Calibri" w:hAnsi="Calibri" w:cs="Calibri"/>
          <w:i/>
        </w:rPr>
        <w:t>ACTFL Performance Descriptors for Language Learners</w:t>
      </w:r>
      <w:r>
        <w:t xml:space="preserve">. </w:t>
      </w:r>
    </w:p>
    <w:p w14:paraId="5EA787CC" w14:textId="77777777" w:rsidR="00B44387" w:rsidRDefault="00B44387" w:rsidP="00B44387">
      <w:r>
        <w:t xml:space="preserve">Students are expected to: </w:t>
      </w:r>
    </w:p>
    <w:p w14:paraId="5C11875B" w14:textId="77777777" w:rsidR="00B44387" w:rsidRDefault="00B44387" w:rsidP="00B44387">
      <w:pPr>
        <w:numPr>
          <w:ilvl w:val="0"/>
          <w:numId w:val="12"/>
        </w:numPr>
        <w:spacing w:after="85" w:line="252" w:lineRule="auto"/>
        <w:ind w:hanging="200"/>
      </w:pPr>
      <w:r>
        <w:t xml:space="preserve">Engage in spoken interpersonal communication; </w:t>
      </w:r>
    </w:p>
    <w:p w14:paraId="27829DA1" w14:textId="77777777" w:rsidR="00B44387" w:rsidRDefault="00B44387" w:rsidP="00B44387">
      <w:pPr>
        <w:numPr>
          <w:ilvl w:val="0"/>
          <w:numId w:val="12"/>
        </w:numPr>
        <w:spacing w:after="85" w:line="252" w:lineRule="auto"/>
        <w:ind w:hanging="200"/>
      </w:pPr>
      <w:r>
        <w:t xml:space="preserve">Engage in written interpersonal communication; </w:t>
      </w:r>
    </w:p>
    <w:p w14:paraId="58E5EEB9" w14:textId="77777777" w:rsidR="00B44387" w:rsidRDefault="00B44387" w:rsidP="00B44387">
      <w:pPr>
        <w:numPr>
          <w:ilvl w:val="0"/>
          <w:numId w:val="12"/>
        </w:numPr>
        <w:spacing w:after="85" w:line="252" w:lineRule="auto"/>
        <w:ind w:hanging="200"/>
      </w:pPr>
      <w:r>
        <w:t xml:space="preserve">Synthesize information from a variety of authentic </w:t>
      </w:r>
      <w:proofErr w:type="gramStart"/>
      <w:r>
        <w:t>audio,  visual</w:t>
      </w:r>
      <w:proofErr w:type="gramEnd"/>
      <w:r>
        <w:t xml:space="preserve">, and audiovisual resources;  </w:t>
      </w:r>
    </w:p>
    <w:p w14:paraId="080402C1" w14:textId="77777777" w:rsidR="00B44387" w:rsidRDefault="00B44387" w:rsidP="00B44387">
      <w:pPr>
        <w:numPr>
          <w:ilvl w:val="0"/>
          <w:numId w:val="12"/>
        </w:numPr>
        <w:spacing w:after="85" w:line="252" w:lineRule="auto"/>
        <w:ind w:hanging="200"/>
      </w:pPr>
      <w:r>
        <w:t xml:space="preserve">Synthesize information from a variety of authentic written and print resources; </w:t>
      </w:r>
    </w:p>
    <w:p w14:paraId="1CEA6DE6" w14:textId="77777777" w:rsidR="00B44387" w:rsidRDefault="00B44387" w:rsidP="00B44387">
      <w:pPr>
        <w:numPr>
          <w:ilvl w:val="0"/>
          <w:numId w:val="12"/>
        </w:numPr>
        <w:spacing w:after="85" w:line="252" w:lineRule="auto"/>
        <w:ind w:hanging="200"/>
      </w:pPr>
      <w:r>
        <w:t xml:space="preserve">Plan, produce, and present spoken </w:t>
      </w:r>
      <w:proofErr w:type="gramStart"/>
      <w:r>
        <w:t>presentational  communications</w:t>
      </w:r>
      <w:proofErr w:type="gramEnd"/>
      <w:r>
        <w:t xml:space="preserve">; and  </w:t>
      </w:r>
    </w:p>
    <w:p w14:paraId="6886C47A" w14:textId="77777777" w:rsidR="00B44387" w:rsidRDefault="00B44387" w:rsidP="00B44387">
      <w:pPr>
        <w:numPr>
          <w:ilvl w:val="0"/>
          <w:numId w:val="12"/>
        </w:numPr>
        <w:spacing w:after="85" w:line="252" w:lineRule="auto"/>
        <w:ind w:hanging="200"/>
      </w:pPr>
      <w:r>
        <w:t xml:space="preserve">Plan and produce written presentational communications. </w:t>
      </w:r>
    </w:p>
    <w:p w14:paraId="152C77CE" w14:textId="77777777" w:rsidR="00B44387" w:rsidRDefault="00B44387" w:rsidP="00B44387">
      <w:pPr>
        <w:pStyle w:val="Heading1"/>
        <w:shd w:val="clear" w:color="auto" w:fill="DFE5EC"/>
        <w:spacing w:after="176"/>
        <w:ind w:left="175"/>
      </w:pPr>
      <w:r>
        <w:t>AP Spanish Language and Culture Exam Structure (3 hours)</w:t>
      </w:r>
    </w:p>
    <w:p w14:paraId="65FCDA7F" w14:textId="77777777" w:rsidR="00B44387" w:rsidRDefault="00B44387" w:rsidP="00B44387">
      <w:r>
        <w:t xml:space="preserve">Exam questions are based on the six learning objectives and assess all themes. As much as possible, students read and listen to authentic texts from the Spanish-speaking world throughout the exam. </w:t>
      </w:r>
    </w:p>
    <w:p w14:paraId="305730F9" w14:textId="77777777" w:rsidR="00B44387" w:rsidRPr="00323D3E" w:rsidRDefault="00B44387" w:rsidP="00B44387">
      <w:pPr>
        <w:pStyle w:val="Heading1"/>
        <w:spacing w:after="117"/>
        <w:ind w:left="-5"/>
        <w:rPr>
          <w:szCs w:val="20"/>
        </w:rPr>
      </w:pPr>
      <w:r w:rsidRPr="00323D3E">
        <w:rPr>
          <w:szCs w:val="20"/>
        </w:rPr>
        <w:t xml:space="preserve">Format of Assessment </w:t>
      </w:r>
    </w:p>
    <w:p w14:paraId="1BFE9D72" w14:textId="77777777" w:rsidR="00B44387" w:rsidRPr="00323D3E" w:rsidRDefault="00B44387" w:rsidP="00B44387">
      <w:pPr>
        <w:spacing w:after="152"/>
        <w:ind w:left="-5"/>
        <w:rPr>
          <w:sz w:val="20"/>
          <w:szCs w:val="20"/>
        </w:rPr>
      </w:pPr>
      <w:r w:rsidRPr="00323D3E">
        <w:rPr>
          <w:noProof/>
          <w:color w:val="000000"/>
          <w:sz w:val="20"/>
          <w:szCs w:val="20"/>
        </w:rPr>
        <mc:AlternateContent>
          <mc:Choice Requires="wpg">
            <w:drawing>
              <wp:anchor distT="0" distB="0" distL="114300" distR="114300" simplePos="0" relativeHeight="251659264" behindDoc="1" locked="0" layoutInCell="1" allowOverlap="1" wp14:anchorId="08B2F194" wp14:editId="53EA6F97">
                <wp:simplePos x="0" y="0"/>
                <wp:positionH relativeFrom="column">
                  <wp:posOffset>0</wp:posOffset>
                </wp:positionH>
                <wp:positionV relativeFrom="paragraph">
                  <wp:posOffset>-25796</wp:posOffset>
                </wp:positionV>
                <wp:extent cx="3352800" cy="174625"/>
                <wp:effectExtent l="0" t="0" r="0" b="0"/>
                <wp:wrapNone/>
                <wp:docPr id="2425" name="Group 2425"/>
                <wp:cNvGraphicFramePr/>
                <a:graphic xmlns:a="http://schemas.openxmlformats.org/drawingml/2006/main">
                  <a:graphicData uri="http://schemas.microsoft.com/office/word/2010/wordprocessingGroup">
                    <wpg:wgp>
                      <wpg:cNvGrpSpPr/>
                      <wpg:grpSpPr>
                        <a:xfrm>
                          <a:off x="0" y="0"/>
                          <a:ext cx="3352800" cy="174625"/>
                          <a:chOff x="0" y="0"/>
                          <a:chExt cx="3352800" cy="174625"/>
                        </a:xfrm>
                      </wpg:grpSpPr>
                      <wps:wsp>
                        <wps:cNvPr id="147" name="Shape 147"/>
                        <wps:cNvSpPr/>
                        <wps:spPr>
                          <a:xfrm>
                            <a:off x="0" y="0"/>
                            <a:ext cx="3352800" cy="0"/>
                          </a:xfrm>
                          <a:custGeom>
                            <a:avLst/>
                            <a:gdLst/>
                            <a:ahLst/>
                            <a:cxnLst/>
                            <a:rect l="0" t="0" r="0" b="0"/>
                            <a:pathLst>
                              <a:path w="3352800">
                                <a:moveTo>
                                  <a:pt x="0" y="0"/>
                                </a:moveTo>
                                <a:lnTo>
                                  <a:pt x="3352800" y="0"/>
                                </a:lnTo>
                              </a:path>
                            </a:pathLst>
                          </a:custGeom>
                          <a:noFill/>
                          <a:ln w="3175" cap="flat" cmpd="sng" algn="ctr">
                            <a:solidFill>
                              <a:srgbClr val="181717"/>
                            </a:solidFill>
                            <a:prstDash val="solid"/>
                            <a:miter lim="127000"/>
                          </a:ln>
                          <a:effectLst/>
                        </wps:spPr>
                        <wps:bodyPr/>
                      </wps:wsp>
                      <wps:wsp>
                        <wps:cNvPr id="148" name="Shape 148"/>
                        <wps:cNvSpPr/>
                        <wps:spPr>
                          <a:xfrm>
                            <a:off x="0" y="174625"/>
                            <a:ext cx="3352800" cy="0"/>
                          </a:xfrm>
                          <a:custGeom>
                            <a:avLst/>
                            <a:gdLst/>
                            <a:ahLst/>
                            <a:cxnLst/>
                            <a:rect l="0" t="0" r="0" b="0"/>
                            <a:pathLst>
                              <a:path w="3352800">
                                <a:moveTo>
                                  <a:pt x="0" y="0"/>
                                </a:moveTo>
                                <a:lnTo>
                                  <a:pt x="3352800" y="0"/>
                                </a:lnTo>
                              </a:path>
                            </a:pathLst>
                          </a:custGeom>
                          <a:noFill/>
                          <a:ln w="3175" cap="flat" cmpd="sng" algn="ctr">
                            <a:solidFill>
                              <a:srgbClr val="181717"/>
                            </a:solidFill>
                            <a:prstDash val="solid"/>
                            <a:miter lim="127000"/>
                          </a:ln>
                          <a:effectLst/>
                        </wps:spPr>
                        <wps:bodyPr/>
                      </wps:wsp>
                    </wpg:wgp>
                  </a:graphicData>
                </a:graphic>
              </wp:anchor>
            </w:drawing>
          </mc:Choice>
          <mc:Fallback xmlns:a="http://schemas.openxmlformats.org/drawingml/2006/main">
            <w:pict>
              <v:group id="Group 2425" style="position:absolute;margin-left:0;margin-top:-2.05pt;width:264pt;height:13.75pt;z-index:-251657216" coordsize="33528,1746" o:spid="_x0000_s1026" w14:anchorId="067CB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">
                <v:shape id="Shape 147" style="position:absolute;width:33528;height:0;visibility:visible;mso-wrap-style:square;v-text-anchor:top" coordsize="3352800,0" o:spid="_x0000_s1027" filled="f" strokecolor="#181717" strokeweight=".25pt" path="m,l335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">
                  <v:stroke miterlimit="83231f" joinstyle="miter"/>
                  <v:path textboxrect="0,0,3352800,0" arrowok="t"/>
                </v:shape>
                <v:shape id="Shape 148" style="position:absolute;top:1746;width:33528;height:0;visibility:visible;mso-wrap-style:square;v-text-anchor:top" coordsize="3352800,0" o:spid="_x0000_s1028" filled="f" strokecolor="#181717" strokeweight=".25pt" path="m,l335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">
                  <v:stroke miterlimit="83231f" joinstyle="miter"/>
                  <v:path textboxrect="0,0,3352800,0" arrowok="t"/>
                </v:shape>
              </v:group>
            </w:pict>
          </mc:Fallback>
        </mc:AlternateContent>
      </w:r>
      <w:r w:rsidRPr="00323D3E">
        <w:rPr>
          <w:rFonts w:ascii="Calibri" w:eastAsia="Calibri" w:hAnsi="Calibri" w:cs="Calibri"/>
          <w:b/>
          <w:sz w:val="20"/>
          <w:szCs w:val="20"/>
        </w:rPr>
        <w:t xml:space="preserve">Section I: </w:t>
      </w:r>
      <w:r w:rsidRPr="00323D3E">
        <w:rPr>
          <w:color w:val="000000"/>
          <w:sz w:val="20"/>
          <w:szCs w:val="20"/>
        </w:rPr>
        <w:t xml:space="preserve"> </w:t>
      </w:r>
      <w:r w:rsidRPr="00323D3E">
        <w:rPr>
          <w:sz w:val="20"/>
          <w:szCs w:val="20"/>
        </w:rPr>
        <w:t xml:space="preserve">Multiple Choice | 65 Questions | ~ 95 Minutes | 50% of Exam Score </w:t>
      </w:r>
    </w:p>
    <w:p w14:paraId="11EAE1DA" w14:textId="77777777" w:rsidR="00B44387" w:rsidRPr="00323D3E" w:rsidRDefault="00B44387" w:rsidP="00B44387">
      <w:pPr>
        <w:rPr>
          <w:sz w:val="20"/>
          <w:szCs w:val="20"/>
        </w:rPr>
      </w:pPr>
      <w:r w:rsidRPr="00323D3E">
        <w:rPr>
          <w:sz w:val="20"/>
          <w:szCs w:val="20"/>
        </w:rPr>
        <w:t xml:space="preserve">Part A: (30 questions) </w:t>
      </w:r>
    </w:p>
    <w:p w14:paraId="7AE72DF3" w14:textId="77777777" w:rsidR="00B44387" w:rsidRPr="00323D3E" w:rsidRDefault="00B44387" w:rsidP="00B44387">
      <w:pPr>
        <w:numPr>
          <w:ilvl w:val="0"/>
          <w:numId w:val="13"/>
        </w:numPr>
        <w:spacing w:after="85" w:line="252" w:lineRule="auto"/>
        <w:ind w:hanging="200"/>
        <w:rPr>
          <w:sz w:val="20"/>
          <w:szCs w:val="20"/>
        </w:rPr>
      </w:pPr>
      <w:r w:rsidRPr="00323D3E">
        <w:rPr>
          <w:sz w:val="20"/>
          <w:szCs w:val="20"/>
        </w:rPr>
        <w:t>Interpretive Communication: Print Tests</w:t>
      </w:r>
    </w:p>
    <w:p w14:paraId="11DAC79B" w14:textId="77777777" w:rsidR="00B44387" w:rsidRPr="00323D3E" w:rsidRDefault="00B44387" w:rsidP="00B44387">
      <w:pPr>
        <w:rPr>
          <w:sz w:val="20"/>
          <w:szCs w:val="20"/>
        </w:rPr>
      </w:pPr>
      <w:r w:rsidRPr="00323D3E">
        <w:rPr>
          <w:sz w:val="20"/>
          <w:szCs w:val="20"/>
        </w:rPr>
        <w:t xml:space="preserve">Part B: (35 questions) </w:t>
      </w:r>
    </w:p>
    <w:p w14:paraId="11283065" w14:textId="77777777" w:rsidR="00B44387" w:rsidRPr="00323D3E" w:rsidRDefault="00B44387" w:rsidP="00B44387">
      <w:pPr>
        <w:numPr>
          <w:ilvl w:val="0"/>
          <w:numId w:val="13"/>
        </w:numPr>
        <w:spacing w:after="85" w:line="252" w:lineRule="auto"/>
        <w:ind w:hanging="200"/>
        <w:rPr>
          <w:sz w:val="20"/>
          <w:szCs w:val="20"/>
        </w:rPr>
      </w:pPr>
      <w:r w:rsidRPr="00323D3E">
        <w:rPr>
          <w:sz w:val="20"/>
          <w:szCs w:val="20"/>
        </w:rPr>
        <w:t>Interpretive Communication: Print and Audio Texts (combined)</w:t>
      </w:r>
    </w:p>
    <w:p w14:paraId="4DD5572D" w14:textId="77777777" w:rsidR="00B44387" w:rsidRPr="00323D3E" w:rsidRDefault="00B44387" w:rsidP="00B44387">
      <w:pPr>
        <w:numPr>
          <w:ilvl w:val="0"/>
          <w:numId w:val="13"/>
        </w:numPr>
        <w:spacing w:after="174" w:line="252" w:lineRule="auto"/>
        <w:ind w:hanging="200"/>
        <w:rPr>
          <w:sz w:val="20"/>
          <w:szCs w:val="20"/>
        </w:rPr>
      </w:pPr>
      <w:r w:rsidRPr="00323D3E">
        <w:rPr>
          <w:sz w:val="20"/>
          <w:szCs w:val="20"/>
        </w:rPr>
        <w:t xml:space="preserve">Interpretive Communication: Audio Texts </w:t>
      </w:r>
    </w:p>
    <w:p w14:paraId="0C7E33F0" w14:textId="77777777" w:rsidR="00B44387" w:rsidRPr="00323D3E" w:rsidRDefault="00B44387" w:rsidP="00B44387">
      <w:pPr>
        <w:spacing w:after="182"/>
        <w:ind w:left="-5"/>
        <w:rPr>
          <w:sz w:val="20"/>
          <w:szCs w:val="20"/>
        </w:rPr>
      </w:pPr>
      <w:r w:rsidRPr="00323D3E">
        <w:rPr>
          <w:noProof/>
          <w:color w:val="000000"/>
          <w:sz w:val="20"/>
          <w:szCs w:val="20"/>
        </w:rPr>
        <mc:AlternateContent>
          <mc:Choice Requires="wpg">
            <w:drawing>
              <wp:anchor distT="0" distB="0" distL="114300" distR="114300" simplePos="0" relativeHeight="251660288" behindDoc="1" locked="0" layoutInCell="1" allowOverlap="1" wp14:anchorId="63C7CFDE" wp14:editId="037E5397">
                <wp:simplePos x="0" y="0"/>
                <wp:positionH relativeFrom="column">
                  <wp:posOffset>0</wp:posOffset>
                </wp:positionH>
                <wp:positionV relativeFrom="paragraph">
                  <wp:posOffset>-25809</wp:posOffset>
                </wp:positionV>
                <wp:extent cx="3352800" cy="174625"/>
                <wp:effectExtent l="0" t="0" r="0" b="0"/>
                <wp:wrapNone/>
                <wp:docPr id="2426" name="Group 2426"/>
                <wp:cNvGraphicFramePr/>
                <a:graphic xmlns:a="http://schemas.openxmlformats.org/drawingml/2006/main">
                  <a:graphicData uri="http://schemas.microsoft.com/office/word/2010/wordprocessingGroup">
                    <wpg:wgp>
                      <wpg:cNvGrpSpPr/>
                      <wpg:grpSpPr>
                        <a:xfrm>
                          <a:off x="0" y="0"/>
                          <a:ext cx="3352800" cy="174625"/>
                          <a:chOff x="0" y="0"/>
                          <a:chExt cx="3352800" cy="174625"/>
                        </a:xfrm>
                      </wpg:grpSpPr>
                      <wps:wsp>
                        <wps:cNvPr id="149" name="Shape 149"/>
                        <wps:cNvSpPr/>
                        <wps:spPr>
                          <a:xfrm>
                            <a:off x="0" y="0"/>
                            <a:ext cx="3352800" cy="0"/>
                          </a:xfrm>
                          <a:custGeom>
                            <a:avLst/>
                            <a:gdLst/>
                            <a:ahLst/>
                            <a:cxnLst/>
                            <a:rect l="0" t="0" r="0" b="0"/>
                            <a:pathLst>
                              <a:path w="3352800">
                                <a:moveTo>
                                  <a:pt x="0" y="0"/>
                                </a:moveTo>
                                <a:lnTo>
                                  <a:pt x="3352800" y="0"/>
                                </a:lnTo>
                              </a:path>
                            </a:pathLst>
                          </a:custGeom>
                          <a:noFill/>
                          <a:ln w="3175" cap="flat" cmpd="sng" algn="ctr">
                            <a:solidFill>
                              <a:srgbClr val="181717"/>
                            </a:solidFill>
                            <a:prstDash val="solid"/>
                            <a:miter lim="127000"/>
                          </a:ln>
                          <a:effectLst/>
                        </wps:spPr>
                        <wps:bodyPr/>
                      </wps:wsp>
                      <wps:wsp>
                        <wps:cNvPr id="150" name="Shape 150"/>
                        <wps:cNvSpPr/>
                        <wps:spPr>
                          <a:xfrm>
                            <a:off x="0" y="174625"/>
                            <a:ext cx="3352800" cy="0"/>
                          </a:xfrm>
                          <a:custGeom>
                            <a:avLst/>
                            <a:gdLst/>
                            <a:ahLst/>
                            <a:cxnLst/>
                            <a:rect l="0" t="0" r="0" b="0"/>
                            <a:pathLst>
                              <a:path w="3352800">
                                <a:moveTo>
                                  <a:pt x="0" y="0"/>
                                </a:moveTo>
                                <a:lnTo>
                                  <a:pt x="3352800" y="0"/>
                                </a:lnTo>
                              </a:path>
                            </a:pathLst>
                          </a:custGeom>
                          <a:noFill/>
                          <a:ln w="3175" cap="flat" cmpd="sng" algn="ctr">
                            <a:solidFill>
                              <a:srgbClr val="181717"/>
                            </a:solidFill>
                            <a:prstDash val="solid"/>
                            <a:miter lim="127000"/>
                          </a:ln>
                          <a:effectLst/>
                        </wps:spPr>
                        <wps:bodyPr/>
                      </wps:wsp>
                    </wpg:wgp>
                  </a:graphicData>
                </a:graphic>
              </wp:anchor>
            </w:drawing>
          </mc:Choice>
          <mc:Fallback xmlns:a="http://schemas.openxmlformats.org/drawingml/2006/main">
            <w:pict>
              <v:group id="Group 2426" style="position:absolute;margin-left:0;margin-top:-2.05pt;width:264pt;height:13.75pt;z-index:-251656192" coordsize="33528,1746" o:spid="_x0000_s1026" w14:anchorId="28239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">
                <v:shape id="Shape 149" style="position:absolute;width:33528;height:0;visibility:visible;mso-wrap-style:square;v-text-anchor:top" coordsize="3352800,0" o:spid="_x0000_s1027" filled="f" strokecolor="#181717" strokeweight=".25pt" path="m,l335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">
                  <v:stroke miterlimit="83231f" joinstyle="miter"/>
                  <v:path textboxrect="0,0,3352800,0" arrowok="t"/>
                </v:shape>
                <v:shape id="Shape 150" style="position:absolute;top:1746;width:33528;height:0;visibility:visible;mso-wrap-style:square;v-text-anchor:top" coordsize="3352800,0" o:spid="_x0000_s1028" filled="f" strokecolor="#181717" strokeweight=".25pt" path="m,l3352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">
                  <v:stroke miterlimit="83231f" joinstyle="miter"/>
                  <v:path textboxrect="0,0,3352800,0" arrowok="t"/>
                </v:shape>
              </v:group>
            </w:pict>
          </mc:Fallback>
        </mc:AlternateContent>
      </w:r>
      <w:r w:rsidRPr="00323D3E">
        <w:rPr>
          <w:rFonts w:ascii="Calibri" w:eastAsia="Calibri" w:hAnsi="Calibri" w:cs="Calibri"/>
          <w:b/>
          <w:sz w:val="20"/>
          <w:szCs w:val="20"/>
        </w:rPr>
        <w:t xml:space="preserve">Section II: </w:t>
      </w:r>
      <w:r w:rsidRPr="00323D3E">
        <w:rPr>
          <w:sz w:val="20"/>
          <w:szCs w:val="20"/>
        </w:rPr>
        <w:t xml:space="preserve">Free Response | 8 Prompts | ~ 80 Minutes | 50% of Exam Score </w:t>
      </w:r>
    </w:p>
    <w:p w14:paraId="609B48D0" w14:textId="77777777" w:rsidR="00B44387" w:rsidRPr="00323D3E" w:rsidRDefault="00B44387" w:rsidP="00B44387">
      <w:pPr>
        <w:numPr>
          <w:ilvl w:val="0"/>
          <w:numId w:val="13"/>
        </w:numPr>
        <w:spacing w:after="85" w:line="252" w:lineRule="auto"/>
        <w:ind w:hanging="200"/>
        <w:rPr>
          <w:sz w:val="20"/>
          <w:szCs w:val="20"/>
        </w:rPr>
      </w:pPr>
      <w:r w:rsidRPr="00323D3E">
        <w:rPr>
          <w:sz w:val="20"/>
          <w:szCs w:val="20"/>
        </w:rPr>
        <w:t>Interpersonal Writing: Email Reply (1 prompt)</w:t>
      </w:r>
    </w:p>
    <w:p w14:paraId="40455078" w14:textId="77777777" w:rsidR="00B44387" w:rsidRPr="00323D3E" w:rsidRDefault="00B44387" w:rsidP="00B44387">
      <w:pPr>
        <w:numPr>
          <w:ilvl w:val="0"/>
          <w:numId w:val="13"/>
        </w:numPr>
        <w:spacing w:after="85" w:line="252" w:lineRule="auto"/>
        <w:ind w:hanging="200"/>
        <w:rPr>
          <w:sz w:val="20"/>
          <w:szCs w:val="20"/>
        </w:rPr>
      </w:pPr>
      <w:r w:rsidRPr="00323D3E">
        <w:rPr>
          <w:sz w:val="20"/>
          <w:szCs w:val="20"/>
        </w:rPr>
        <w:t>Presentational Writing: Persuasive Essay (1 prompt)</w:t>
      </w:r>
      <w:r w:rsidRPr="00323D3E">
        <w:rPr>
          <w:color w:val="000000"/>
          <w:sz w:val="20"/>
          <w:szCs w:val="20"/>
        </w:rPr>
        <w:t xml:space="preserve"> </w:t>
      </w:r>
    </w:p>
    <w:p w14:paraId="3E2CDD91" w14:textId="77777777" w:rsidR="00B44387" w:rsidRPr="00323D3E" w:rsidRDefault="00B44387" w:rsidP="00B44387">
      <w:pPr>
        <w:numPr>
          <w:ilvl w:val="0"/>
          <w:numId w:val="13"/>
        </w:numPr>
        <w:spacing w:after="85" w:line="252" w:lineRule="auto"/>
        <w:ind w:hanging="200"/>
        <w:rPr>
          <w:color w:val="181717"/>
          <w:sz w:val="20"/>
          <w:szCs w:val="20"/>
        </w:rPr>
      </w:pPr>
      <w:r w:rsidRPr="00323D3E">
        <w:rPr>
          <w:sz w:val="20"/>
          <w:szCs w:val="20"/>
        </w:rPr>
        <w:t>Interpersonal Speaking: Simulated Conversation (5 prompts)</w:t>
      </w:r>
      <w:r w:rsidRPr="00323D3E">
        <w:rPr>
          <w:color w:val="000000"/>
          <w:sz w:val="20"/>
          <w:szCs w:val="20"/>
        </w:rPr>
        <w:t xml:space="preserve"> </w:t>
      </w:r>
    </w:p>
    <w:p w14:paraId="5A3CD293" w14:textId="77777777" w:rsidR="00B44387" w:rsidRPr="00323D3E" w:rsidRDefault="00B44387" w:rsidP="00B44387">
      <w:pPr>
        <w:numPr>
          <w:ilvl w:val="0"/>
          <w:numId w:val="13"/>
        </w:numPr>
        <w:spacing w:after="85" w:line="252" w:lineRule="auto"/>
        <w:ind w:hanging="200"/>
        <w:rPr>
          <w:color w:val="181717"/>
          <w:sz w:val="20"/>
          <w:szCs w:val="20"/>
        </w:rPr>
      </w:pPr>
      <w:r w:rsidRPr="00323D3E">
        <w:rPr>
          <w:color w:val="000000"/>
          <w:sz w:val="20"/>
          <w:szCs w:val="20"/>
        </w:rPr>
        <w:t>Presentational Speaking: Cultural Comparison (1 prompt)</w:t>
      </w:r>
    </w:p>
    <w:p w14:paraId="34390D90" w14:textId="7C3A1680" w:rsidR="4850F31D" w:rsidRPr="00B44387" w:rsidRDefault="05ACB464" w:rsidP="05ACB464">
      <w:pPr>
        <w:contextualSpacing/>
        <w:jc w:val="center"/>
        <w:rPr>
          <w:b/>
          <w:bCs/>
        </w:rPr>
      </w:pPr>
      <w:r w:rsidRPr="05ACB464">
        <w:rPr>
          <w:rFonts w:ascii="Calibri" w:eastAsia="Calibri" w:hAnsi="Calibri" w:cs="Calibri"/>
          <w:b/>
          <w:bCs/>
        </w:rPr>
        <w:lastRenderedPageBreak/>
        <w:t xml:space="preserve">AP Spanish Language and Culture (2018-2019) </w:t>
      </w:r>
    </w:p>
    <w:p w14:paraId="3A8E3C74" w14:textId="532DBFF4" w:rsidR="4850F31D" w:rsidRDefault="2E8CC4D1" w:rsidP="00B44387">
      <w:pPr>
        <w:contextualSpacing/>
        <w:jc w:val="center"/>
      </w:pPr>
      <w:r w:rsidRPr="2E8CC4D1">
        <w:rPr>
          <w:rFonts w:ascii="Calibri" w:eastAsia="Calibri" w:hAnsi="Calibri" w:cs="Calibri"/>
        </w:rPr>
        <w:t>Dr. Tiffany A. Hamilton, NBCT (hamiltt@gcsnc.com)</w:t>
      </w:r>
    </w:p>
    <w:p w14:paraId="6F5202F2" w14:textId="75FF69B5" w:rsidR="4850F31D" w:rsidRDefault="05ACB464" w:rsidP="05ACB464">
      <w:pPr>
        <w:contextualSpacing/>
        <w:jc w:val="center"/>
        <w:rPr>
          <w:rFonts w:ascii="Calibri" w:eastAsia="Calibri" w:hAnsi="Calibri" w:cs="Calibri"/>
        </w:rPr>
      </w:pPr>
      <w:r w:rsidRPr="05ACB464">
        <w:rPr>
          <w:rFonts w:ascii="Calibri" w:eastAsia="Calibri" w:hAnsi="Calibri" w:cs="Calibri"/>
        </w:rPr>
        <w:t xml:space="preserve">Tutorial - Mondays after school until 4:45 </w:t>
      </w:r>
    </w:p>
    <w:p w14:paraId="09CCED27" w14:textId="7A903DB3" w:rsidR="003B215E" w:rsidRPr="0055028F" w:rsidRDefault="003B215E" w:rsidP="003B215E">
      <w:pPr>
        <w:contextualSpacing/>
        <w:jc w:val="center"/>
        <w:rPr>
          <w:b/>
          <w:i/>
          <w:u w:val="single"/>
        </w:rPr>
      </w:pPr>
      <w:r w:rsidRPr="0055028F">
        <w:rPr>
          <w:b/>
          <w:i/>
          <w:u w:val="single"/>
        </w:rPr>
        <w:t>*</w:t>
      </w:r>
      <w:r>
        <w:rPr>
          <w:b/>
          <w:i/>
          <w:u w:val="single"/>
        </w:rPr>
        <w:t xml:space="preserve">The prerequisite for A.P. Spanish </w:t>
      </w:r>
      <w:r w:rsidRPr="0055028F">
        <w:rPr>
          <w:b/>
          <w:i/>
          <w:u w:val="single"/>
        </w:rPr>
        <w:t>is to have passed Spanish IV with at least a C+ average.</w:t>
      </w:r>
    </w:p>
    <w:p w14:paraId="5584B595" w14:textId="77777777" w:rsidR="00B44387" w:rsidRPr="00620C9F" w:rsidRDefault="00B44387" w:rsidP="00B44387">
      <w:pPr>
        <w:pStyle w:val="ListParagraph"/>
        <w:numPr>
          <w:ilvl w:val="0"/>
          <w:numId w:val="10"/>
        </w:numPr>
        <w:rPr>
          <w:b/>
        </w:rPr>
      </w:pPr>
      <w:r w:rsidRPr="00620C9F">
        <w:rPr>
          <w:b/>
        </w:rPr>
        <w:t>RULE #1 is to RESPECT YOURSELF</w:t>
      </w:r>
    </w:p>
    <w:p w14:paraId="5F370A3E" w14:textId="77777777" w:rsidR="00B44387" w:rsidRDefault="00B44387" w:rsidP="00B44387">
      <w:pPr>
        <w:pStyle w:val="ListParagraph"/>
        <w:numPr>
          <w:ilvl w:val="1"/>
          <w:numId w:val="10"/>
        </w:numPr>
      </w:pPr>
      <w:r>
        <w:t>Don’t miss out on any learning by being late to class. Be in your seat working on the bell-ringer by the time the bell rings.</w:t>
      </w:r>
    </w:p>
    <w:p w14:paraId="5D90C2B1" w14:textId="77777777" w:rsidR="00B44387" w:rsidRDefault="00B44387" w:rsidP="00B44387">
      <w:pPr>
        <w:pStyle w:val="ListParagraph"/>
        <w:numPr>
          <w:ilvl w:val="1"/>
          <w:numId w:val="10"/>
        </w:numPr>
      </w:pPr>
      <w:r>
        <w:t>Display how smart you are by making sure your homework and classwork are complete to the best of your ability.</w:t>
      </w:r>
    </w:p>
    <w:p w14:paraId="1589D5CC" w14:textId="77777777" w:rsidR="00B44387" w:rsidRDefault="00B44387" w:rsidP="00B44387">
      <w:pPr>
        <w:pStyle w:val="ListParagraph"/>
        <w:numPr>
          <w:ilvl w:val="1"/>
          <w:numId w:val="10"/>
        </w:numPr>
      </w:pPr>
      <w:r>
        <w:t>Keep your good reputation by doing your own work.  Using online translation services or others who are more proficient than you in Spanish must be avoided.  It in no way benefits you!</w:t>
      </w:r>
    </w:p>
    <w:p w14:paraId="63DBB040" w14:textId="77777777" w:rsidR="00B44387" w:rsidRDefault="00B44387" w:rsidP="00B44387">
      <w:pPr>
        <w:pStyle w:val="ListParagraph"/>
        <w:numPr>
          <w:ilvl w:val="1"/>
          <w:numId w:val="10"/>
        </w:numPr>
      </w:pPr>
      <w:r>
        <w:t>Since how you speak demonstrates your intelligence, make sure your language is appropriate for school and keep it IN SPANISH!</w:t>
      </w:r>
    </w:p>
    <w:p w14:paraId="7E05697A" w14:textId="77777777" w:rsidR="00B44387" w:rsidRPr="00620C9F" w:rsidRDefault="00B44387" w:rsidP="00B44387">
      <w:pPr>
        <w:pStyle w:val="ListParagraph"/>
        <w:numPr>
          <w:ilvl w:val="0"/>
          <w:numId w:val="10"/>
        </w:numPr>
        <w:rPr>
          <w:b/>
        </w:rPr>
      </w:pPr>
      <w:r w:rsidRPr="00620C9F">
        <w:rPr>
          <w:b/>
        </w:rPr>
        <w:t>RULE #2 is to RESPECT OTHERS</w:t>
      </w:r>
    </w:p>
    <w:p w14:paraId="30AC728B" w14:textId="77777777" w:rsidR="00B44387" w:rsidRDefault="00B44387" w:rsidP="00B44387">
      <w:pPr>
        <w:pStyle w:val="ListParagraph"/>
        <w:numPr>
          <w:ilvl w:val="1"/>
          <w:numId w:val="10"/>
        </w:numPr>
      </w:pPr>
      <w:r>
        <w:t>Allow for others to learn by letting them focus on the teacher and not you.</w:t>
      </w:r>
    </w:p>
    <w:p w14:paraId="62B316D6" w14:textId="77777777" w:rsidR="00B44387" w:rsidRDefault="00B44387" w:rsidP="00B44387">
      <w:pPr>
        <w:pStyle w:val="ListParagraph"/>
        <w:numPr>
          <w:ilvl w:val="1"/>
          <w:numId w:val="10"/>
        </w:numPr>
      </w:pPr>
      <w:r>
        <w:t>Share only positive comments about others.  Edify!</w:t>
      </w:r>
    </w:p>
    <w:p w14:paraId="0B7FEF81" w14:textId="77777777" w:rsidR="00B44387" w:rsidRDefault="00B44387" w:rsidP="00B44387">
      <w:pPr>
        <w:pStyle w:val="ListParagraph"/>
        <w:numPr>
          <w:ilvl w:val="1"/>
          <w:numId w:val="10"/>
        </w:numPr>
      </w:pPr>
      <w:r>
        <w:t>Don’t create extra work for others by not cleaning up after yourself.</w:t>
      </w:r>
    </w:p>
    <w:p w14:paraId="4613E095" w14:textId="77777777" w:rsidR="00B44387" w:rsidRDefault="00B44387" w:rsidP="00B44387">
      <w:pPr>
        <w:pStyle w:val="ListParagraph"/>
        <w:numPr>
          <w:ilvl w:val="1"/>
          <w:numId w:val="10"/>
        </w:numPr>
      </w:pPr>
      <w:r>
        <w:t xml:space="preserve">Value </w:t>
      </w:r>
      <w:proofErr w:type="gramStart"/>
      <w:r>
        <w:t>other</w:t>
      </w:r>
      <w:proofErr w:type="gramEnd"/>
      <w:r>
        <w:t xml:space="preserve"> people’s property as you value your own.</w:t>
      </w:r>
    </w:p>
    <w:p w14:paraId="039BA13A" w14:textId="77777777" w:rsidR="00B44387" w:rsidRPr="00620C9F" w:rsidRDefault="00B44387" w:rsidP="00B44387">
      <w:pPr>
        <w:pStyle w:val="ListParagraph"/>
        <w:numPr>
          <w:ilvl w:val="0"/>
          <w:numId w:val="10"/>
        </w:numPr>
      </w:pPr>
      <w:r>
        <w:rPr>
          <w:b/>
        </w:rPr>
        <w:t>SPECIAL NOTES</w:t>
      </w:r>
    </w:p>
    <w:p w14:paraId="0484F388" w14:textId="061DD3A6" w:rsidR="00B44387" w:rsidRDefault="4122139B" w:rsidP="00B44387">
      <w:pPr>
        <w:pStyle w:val="ListParagraph"/>
        <w:numPr>
          <w:ilvl w:val="1"/>
          <w:numId w:val="10"/>
        </w:numPr>
      </w:pPr>
      <w:r>
        <w:t xml:space="preserve">You will only be allotted up to 3 bathroom passes per quarter.  </w:t>
      </w:r>
    </w:p>
    <w:p w14:paraId="7B7F6A7D" w14:textId="77777777" w:rsidR="00B44387" w:rsidRDefault="00B44387" w:rsidP="00B44387">
      <w:pPr>
        <w:pStyle w:val="ListParagraph"/>
        <w:numPr>
          <w:ilvl w:val="2"/>
          <w:numId w:val="10"/>
        </w:numPr>
      </w:pPr>
      <w:r>
        <w:t>The procedure is to ask the teacher, without interrupting her instruction.</w:t>
      </w:r>
    </w:p>
    <w:p w14:paraId="6225458E" w14:textId="77777777" w:rsidR="00B44387" w:rsidRDefault="00B44387" w:rsidP="00B44387">
      <w:pPr>
        <w:pStyle w:val="ListParagraph"/>
        <w:numPr>
          <w:ilvl w:val="2"/>
          <w:numId w:val="10"/>
        </w:numPr>
      </w:pPr>
      <w:r>
        <w:t>Turn in your cell phone at the teacher’s desk.</w:t>
      </w:r>
    </w:p>
    <w:p w14:paraId="4AEA3413" w14:textId="77777777" w:rsidR="00B44387" w:rsidRDefault="00B44387" w:rsidP="00B44387">
      <w:pPr>
        <w:pStyle w:val="ListParagraph"/>
        <w:numPr>
          <w:ilvl w:val="2"/>
          <w:numId w:val="10"/>
        </w:numPr>
      </w:pPr>
      <w:r>
        <w:t>Return to class with the bathroom pass and sign back in with the time.</w:t>
      </w:r>
    </w:p>
    <w:p w14:paraId="15DC8E6D" w14:textId="77777777" w:rsidR="00B44387" w:rsidRDefault="00B44387" w:rsidP="00B44387">
      <w:pPr>
        <w:pStyle w:val="ListParagraph"/>
        <w:numPr>
          <w:ilvl w:val="2"/>
          <w:numId w:val="10"/>
        </w:numPr>
      </w:pPr>
      <w:r>
        <w:t>Retrieve your cell phone.</w:t>
      </w:r>
    </w:p>
    <w:p w14:paraId="660DC51F" w14:textId="738D440B" w:rsidR="00B44387" w:rsidRPr="00B44387" w:rsidRDefault="2E8CC4D1" w:rsidP="2E8CC4D1">
      <w:pPr>
        <w:pStyle w:val="ListParagraph"/>
        <w:numPr>
          <w:ilvl w:val="1"/>
          <w:numId w:val="10"/>
        </w:numPr>
        <w:spacing w:after="0" w:line="240" w:lineRule="auto"/>
        <w:rPr>
          <w:rFonts w:ascii="Calibri" w:eastAsia="Calibri" w:hAnsi="Calibri" w:cs="Calibri"/>
        </w:rPr>
      </w:pPr>
      <w:r>
        <w:t>"...electronic devices (IPODS, MP3 Players, phones, etc.) will not be displayed or utilized during class time unless they are incorporated by the teacher into the daily instructional plan.... Students are not allowed to charge their cell phones in classrooms, gyms or hallways</w:t>
      </w:r>
      <w:proofErr w:type="gramStart"/>
      <w:r>
        <w:t>....Students</w:t>
      </w:r>
      <w:proofErr w:type="gramEnd"/>
      <w:r>
        <w:t xml:space="preserve"> who violate the teacher’s policy will be sent to SI and assigned the appropriate consequence." (Grimsley Student Handbook)</w:t>
      </w:r>
    </w:p>
    <w:p w14:paraId="388B4431" w14:textId="322AD1E7" w:rsidR="00B44387" w:rsidRPr="00B44387" w:rsidRDefault="00B44387" w:rsidP="00B44387">
      <w:pPr>
        <w:spacing w:after="0" w:line="240" w:lineRule="auto"/>
        <w:ind w:left="360"/>
        <w:rPr>
          <w:rFonts w:ascii="Calibri" w:eastAsia="Calibri" w:hAnsi="Calibri" w:cs="Calibri"/>
        </w:rPr>
      </w:pPr>
      <w:r w:rsidRPr="00B44387">
        <w:rPr>
          <w:rFonts w:ascii="Calibri" w:eastAsia="Calibri" w:hAnsi="Calibri" w:cs="Calibri"/>
        </w:rPr>
        <w:t xml:space="preserve">  </w:t>
      </w:r>
      <w:r>
        <w:br/>
      </w:r>
      <w:r w:rsidRPr="00B44387">
        <w:rPr>
          <w:rFonts w:ascii="Calibri" w:eastAsia="Calibri" w:hAnsi="Calibri" w:cs="Calibri"/>
          <w:b/>
        </w:rPr>
        <w:t>Violations of these rules and procedures may result in the following consequences:</w:t>
      </w:r>
      <w:r w:rsidRPr="00B44387">
        <w:rPr>
          <w:rFonts w:ascii="Calibri" w:eastAsia="Calibri" w:hAnsi="Calibri" w:cs="Calibri"/>
        </w:rPr>
        <w:t xml:space="preserve">  </w:t>
      </w:r>
      <w:r>
        <w:br/>
      </w:r>
      <w:r w:rsidRPr="00B44387">
        <w:rPr>
          <w:rFonts w:ascii="Calibri" w:eastAsia="Calibri" w:hAnsi="Calibri" w:cs="Calibri"/>
        </w:rPr>
        <w:t xml:space="preserve">              1</w:t>
      </w:r>
      <w:r w:rsidRPr="00B44387">
        <w:rPr>
          <w:rFonts w:ascii="Calibri" w:eastAsia="Calibri" w:hAnsi="Calibri" w:cs="Calibri"/>
          <w:vertAlign w:val="superscript"/>
        </w:rPr>
        <w:t>st</w:t>
      </w:r>
      <w:r w:rsidRPr="00B44387">
        <w:rPr>
          <w:rFonts w:ascii="Calibri" w:eastAsia="Calibri" w:hAnsi="Calibri" w:cs="Calibri"/>
        </w:rPr>
        <w:t xml:space="preserve"> – Warning and parent contact   </w:t>
      </w:r>
      <w:r>
        <w:br/>
      </w:r>
      <w:r w:rsidRPr="00B44387">
        <w:rPr>
          <w:rFonts w:ascii="Calibri" w:eastAsia="Calibri" w:hAnsi="Calibri" w:cs="Calibri"/>
        </w:rPr>
        <w:t xml:space="preserve">              2</w:t>
      </w:r>
      <w:r w:rsidRPr="00B44387">
        <w:rPr>
          <w:rFonts w:ascii="Calibri" w:eastAsia="Calibri" w:hAnsi="Calibri" w:cs="Calibri"/>
          <w:vertAlign w:val="superscript"/>
        </w:rPr>
        <w:t>nd</w:t>
      </w:r>
      <w:r w:rsidR="00053F13">
        <w:rPr>
          <w:rFonts w:ascii="Calibri" w:eastAsia="Calibri" w:hAnsi="Calibri" w:cs="Calibri"/>
        </w:rPr>
        <w:t xml:space="preserve"> – Lunch detention in Room 100 (S.I.) with Mr. </w:t>
      </w:r>
      <w:proofErr w:type="spellStart"/>
      <w:r w:rsidR="00053F13">
        <w:rPr>
          <w:rFonts w:ascii="Calibri" w:eastAsia="Calibri" w:hAnsi="Calibri" w:cs="Calibri"/>
        </w:rPr>
        <w:t>Rigsbee</w:t>
      </w:r>
      <w:proofErr w:type="spellEnd"/>
      <w:r w:rsidR="00053F13">
        <w:rPr>
          <w:rFonts w:ascii="Calibri" w:eastAsia="Calibri" w:hAnsi="Calibri" w:cs="Calibri"/>
        </w:rPr>
        <w:t xml:space="preserve"> and parental communication</w:t>
      </w:r>
      <w:r w:rsidRPr="00B44387">
        <w:rPr>
          <w:rFonts w:ascii="Calibri" w:eastAsia="Calibri" w:hAnsi="Calibri" w:cs="Calibri"/>
        </w:rPr>
        <w:t xml:space="preserve">   </w:t>
      </w:r>
      <w:r>
        <w:br/>
      </w:r>
      <w:r w:rsidRPr="00B44387">
        <w:rPr>
          <w:rFonts w:ascii="Calibri" w:eastAsia="Calibri" w:hAnsi="Calibri" w:cs="Calibri"/>
        </w:rPr>
        <w:t xml:space="preserve">              3</w:t>
      </w:r>
      <w:r w:rsidRPr="00B44387">
        <w:rPr>
          <w:rFonts w:ascii="Calibri" w:eastAsia="Calibri" w:hAnsi="Calibri" w:cs="Calibri"/>
          <w:vertAlign w:val="superscript"/>
        </w:rPr>
        <w:t>rd</w:t>
      </w:r>
      <w:r w:rsidRPr="00B44387">
        <w:rPr>
          <w:rFonts w:ascii="Calibri" w:eastAsia="Calibri" w:hAnsi="Calibri" w:cs="Calibri"/>
        </w:rPr>
        <w:t xml:space="preserve"> – After School Detention</w:t>
      </w:r>
      <w:r w:rsidR="00053F13">
        <w:rPr>
          <w:rFonts w:ascii="Calibri" w:eastAsia="Calibri" w:hAnsi="Calibri" w:cs="Calibri"/>
        </w:rPr>
        <w:t xml:space="preserve"> in Room 860 with Dr. Hamilton</w:t>
      </w:r>
      <w:r w:rsidRPr="00B44387">
        <w:rPr>
          <w:rFonts w:ascii="Calibri" w:eastAsia="Calibri" w:hAnsi="Calibri" w:cs="Calibri"/>
        </w:rPr>
        <w:t xml:space="preserve"> and parent</w:t>
      </w:r>
      <w:r w:rsidR="00053F13">
        <w:rPr>
          <w:rFonts w:ascii="Calibri" w:eastAsia="Calibri" w:hAnsi="Calibri" w:cs="Calibri"/>
        </w:rPr>
        <w:t>al communication</w:t>
      </w:r>
      <w:r w:rsidRPr="00B44387">
        <w:rPr>
          <w:rFonts w:ascii="Calibri" w:eastAsia="Calibri" w:hAnsi="Calibri" w:cs="Calibri"/>
        </w:rPr>
        <w:t xml:space="preserve">  </w:t>
      </w:r>
      <w:r>
        <w:br/>
      </w:r>
      <w:r w:rsidRPr="00B44387">
        <w:rPr>
          <w:rFonts w:ascii="Calibri" w:eastAsia="Calibri" w:hAnsi="Calibri" w:cs="Calibri"/>
        </w:rPr>
        <w:t xml:space="preserve">              4</w:t>
      </w:r>
      <w:r w:rsidRPr="00B44387">
        <w:rPr>
          <w:rFonts w:ascii="Calibri" w:eastAsia="Calibri" w:hAnsi="Calibri" w:cs="Calibri"/>
          <w:vertAlign w:val="superscript"/>
        </w:rPr>
        <w:t>th</w:t>
      </w:r>
      <w:r w:rsidRPr="00B44387">
        <w:rPr>
          <w:rFonts w:ascii="Calibri" w:eastAsia="Calibri" w:hAnsi="Calibri" w:cs="Calibri"/>
        </w:rPr>
        <w:t xml:space="preserve"> – Office Referral/Removal from Class  </w:t>
      </w:r>
    </w:p>
    <w:p w14:paraId="588CC028" w14:textId="27DE5370" w:rsidR="00B44387" w:rsidRDefault="00B44387" w:rsidP="00B44387">
      <w:r>
        <w:br/>
      </w:r>
      <w:r w:rsidRPr="4850F31D">
        <w:rPr>
          <w:rFonts w:ascii="Calibri" w:eastAsia="Calibri" w:hAnsi="Calibri" w:cs="Calibri"/>
        </w:rPr>
        <w:t>*There may be the rare instance when one or more consequence must be skipped due to the severity of the offense.</w:t>
      </w:r>
      <w:r>
        <w:br/>
      </w:r>
      <w:r w:rsidRPr="4850F31D">
        <w:rPr>
          <w:rFonts w:ascii="Calibri" w:eastAsia="Calibri" w:hAnsi="Calibri" w:cs="Calibri"/>
        </w:rPr>
        <w:t xml:space="preserve">  </w:t>
      </w:r>
      <w:r>
        <w:br/>
      </w:r>
      <w:r w:rsidRPr="4850F31D">
        <w:rPr>
          <w:rFonts w:ascii="Calibri" w:eastAsia="Calibri" w:hAnsi="Calibri" w:cs="Calibri"/>
          <w:b/>
          <w:bCs/>
          <w:u w:val="single"/>
        </w:rPr>
        <w:t>Tardy Policy (per quarter)</w:t>
      </w:r>
      <w:r w:rsidRPr="4850F31D">
        <w:rPr>
          <w:rFonts w:ascii="Calibri" w:eastAsia="Calibri" w:hAnsi="Calibri" w:cs="Calibri"/>
          <w:b/>
          <w:bCs/>
        </w:rPr>
        <w:t xml:space="preserve"> </w:t>
      </w:r>
      <w:r w:rsidRPr="4850F31D">
        <w:rPr>
          <w:rFonts w:ascii="Calibri" w:eastAsia="Calibri" w:hAnsi="Calibri" w:cs="Calibri"/>
        </w:rPr>
        <w:t xml:space="preserve"> </w:t>
      </w:r>
      <w:r>
        <w:br/>
      </w:r>
      <w:r w:rsidRPr="4850F31D">
        <w:rPr>
          <w:rFonts w:ascii="Calibri" w:eastAsia="Calibri" w:hAnsi="Calibri" w:cs="Calibri"/>
        </w:rPr>
        <w:t xml:space="preserve">  </w:t>
      </w:r>
      <w:r>
        <w:br/>
      </w:r>
      <w:r w:rsidRPr="4850F31D">
        <w:rPr>
          <w:rFonts w:ascii="Calibri" w:eastAsia="Calibri" w:hAnsi="Calibri" w:cs="Calibri"/>
        </w:rPr>
        <w:t>1</w:t>
      </w:r>
      <w:r w:rsidRPr="4850F31D">
        <w:rPr>
          <w:rFonts w:ascii="Calibri" w:eastAsia="Calibri" w:hAnsi="Calibri" w:cs="Calibri"/>
          <w:vertAlign w:val="superscript"/>
        </w:rPr>
        <w:t>st</w:t>
      </w:r>
      <w:r w:rsidRPr="4850F31D">
        <w:rPr>
          <w:rFonts w:ascii="Calibri" w:eastAsia="Calibri" w:hAnsi="Calibri" w:cs="Calibri"/>
        </w:rPr>
        <w:t xml:space="preserve"> unexcused tardy – Warning to stu</w:t>
      </w:r>
      <w:r>
        <w:rPr>
          <w:rFonts w:ascii="Calibri" w:eastAsia="Calibri" w:hAnsi="Calibri" w:cs="Calibri"/>
        </w:rPr>
        <w:t>dent</w:t>
      </w:r>
      <w:r w:rsidRPr="4850F31D">
        <w:rPr>
          <w:rFonts w:ascii="Calibri" w:eastAsia="Calibri" w:hAnsi="Calibri" w:cs="Calibri"/>
        </w:rPr>
        <w:t xml:space="preserve">   </w:t>
      </w:r>
      <w:r>
        <w:br/>
      </w:r>
      <w:r w:rsidRPr="4850F31D">
        <w:rPr>
          <w:rFonts w:ascii="Calibri" w:eastAsia="Calibri" w:hAnsi="Calibri" w:cs="Calibri"/>
        </w:rPr>
        <w:t>2</w:t>
      </w:r>
      <w:r w:rsidRPr="4850F31D">
        <w:rPr>
          <w:rFonts w:ascii="Calibri" w:eastAsia="Calibri" w:hAnsi="Calibri" w:cs="Calibri"/>
          <w:vertAlign w:val="superscript"/>
        </w:rPr>
        <w:t>nd</w:t>
      </w:r>
      <w:r w:rsidRPr="4850F31D">
        <w:rPr>
          <w:rFonts w:ascii="Calibri" w:eastAsia="Calibri" w:hAnsi="Calibri" w:cs="Calibri"/>
        </w:rPr>
        <w:t xml:space="preserve"> unexcused tardy – </w:t>
      </w:r>
      <w:r w:rsidR="00053F13">
        <w:rPr>
          <w:rFonts w:ascii="Calibri" w:eastAsia="Calibri" w:hAnsi="Calibri" w:cs="Calibri"/>
        </w:rPr>
        <w:t xml:space="preserve">Warning to student and </w:t>
      </w:r>
      <w:r>
        <w:rPr>
          <w:rFonts w:ascii="Calibri" w:eastAsia="Calibri" w:hAnsi="Calibri" w:cs="Calibri"/>
        </w:rPr>
        <w:t>parent/guardian communication</w:t>
      </w:r>
      <w:r w:rsidRPr="4850F31D">
        <w:rPr>
          <w:rFonts w:ascii="Calibri" w:eastAsia="Calibri" w:hAnsi="Calibri" w:cs="Calibri"/>
        </w:rPr>
        <w:t xml:space="preserve"> </w:t>
      </w:r>
      <w:r>
        <w:br/>
      </w:r>
      <w:r w:rsidRPr="4850F31D">
        <w:rPr>
          <w:rFonts w:ascii="Calibri" w:eastAsia="Calibri" w:hAnsi="Calibri" w:cs="Calibri"/>
        </w:rPr>
        <w:t>3</w:t>
      </w:r>
      <w:r w:rsidRPr="4850F31D">
        <w:rPr>
          <w:rFonts w:ascii="Calibri" w:eastAsia="Calibri" w:hAnsi="Calibri" w:cs="Calibri"/>
          <w:vertAlign w:val="superscript"/>
        </w:rPr>
        <w:t>rd</w:t>
      </w:r>
      <w:r w:rsidRPr="4850F31D">
        <w:rPr>
          <w:rFonts w:ascii="Calibri" w:eastAsia="Calibri" w:hAnsi="Calibri" w:cs="Calibri"/>
        </w:rPr>
        <w:t xml:space="preserve"> unexcused tardy – </w:t>
      </w:r>
      <w:r w:rsidR="00053F13">
        <w:rPr>
          <w:rFonts w:ascii="Calibri" w:eastAsia="Calibri" w:hAnsi="Calibri" w:cs="Calibri"/>
        </w:rPr>
        <w:t xml:space="preserve">Lunch detention in Room 100 (S.I.) with Mr. </w:t>
      </w:r>
      <w:proofErr w:type="spellStart"/>
      <w:r w:rsidR="00053F13">
        <w:rPr>
          <w:rFonts w:ascii="Calibri" w:eastAsia="Calibri" w:hAnsi="Calibri" w:cs="Calibri"/>
        </w:rPr>
        <w:t>Rigsbee</w:t>
      </w:r>
      <w:proofErr w:type="spellEnd"/>
      <w:r w:rsidR="00053F13">
        <w:rPr>
          <w:rFonts w:ascii="Calibri" w:eastAsia="Calibri" w:hAnsi="Calibri" w:cs="Calibri"/>
        </w:rPr>
        <w:t xml:space="preserve"> and parental</w:t>
      </w:r>
      <w:r w:rsidR="00836051">
        <w:rPr>
          <w:rFonts w:ascii="Calibri" w:eastAsia="Calibri" w:hAnsi="Calibri" w:cs="Calibri"/>
        </w:rPr>
        <w:t xml:space="preserve"> communication</w:t>
      </w:r>
      <w:r>
        <w:br/>
      </w:r>
      <w:r w:rsidRPr="4850F31D">
        <w:rPr>
          <w:rFonts w:ascii="Calibri" w:eastAsia="Calibri" w:hAnsi="Calibri" w:cs="Calibri"/>
        </w:rPr>
        <w:t>4</w:t>
      </w:r>
      <w:r w:rsidRPr="4850F31D">
        <w:rPr>
          <w:rFonts w:ascii="Calibri" w:eastAsia="Calibri" w:hAnsi="Calibri" w:cs="Calibri"/>
          <w:vertAlign w:val="superscript"/>
        </w:rPr>
        <w:t>th</w:t>
      </w:r>
      <w:r w:rsidRPr="4850F31D">
        <w:rPr>
          <w:rFonts w:ascii="Calibri" w:eastAsia="Calibri" w:hAnsi="Calibri" w:cs="Calibri"/>
        </w:rPr>
        <w:t xml:space="preserve"> and beyond unexcu</w:t>
      </w:r>
      <w:r>
        <w:rPr>
          <w:rFonts w:ascii="Calibri" w:eastAsia="Calibri" w:hAnsi="Calibri" w:cs="Calibri"/>
        </w:rPr>
        <w:t xml:space="preserve">sed tardy </w:t>
      </w:r>
      <w:proofErr w:type="gramStart"/>
      <w:r>
        <w:rPr>
          <w:rFonts w:ascii="Calibri" w:eastAsia="Calibri" w:hAnsi="Calibri" w:cs="Calibri"/>
        </w:rPr>
        <w:t>–  Referral</w:t>
      </w:r>
      <w:proofErr w:type="gramEnd"/>
      <w:r>
        <w:rPr>
          <w:rFonts w:ascii="Calibri" w:eastAsia="Calibri" w:hAnsi="Calibri" w:cs="Calibri"/>
        </w:rPr>
        <w:t xml:space="preserve"> to administration and parent/guardian communication</w:t>
      </w:r>
    </w:p>
    <w:p w14:paraId="1AB90560" w14:textId="6E813BE6" w:rsidR="05ACB464" w:rsidRDefault="2671AC12" w:rsidP="2671AC12">
      <w:pPr>
        <w:rPr>
          <w:rFonts w:ascii="Calibri" w:eastAsia="Calibri" w:hAnsi="Calibri" w:cs="Calibri"/>
        </w:rPr>
      </w:pPr>
      <w:r w:rsidRPr="2671AC12">
        <w:rPr>
          <w:rFonts w:ascii="Calibri" w:eastAsia="Calibri" w:hAnsi="Calibri" w:cs="Calibri"/>
        </w:rPr>
        <w:lastRenderedPageBreak/>
        <w:t xml:space="preserve"> </w:t>
      </w:r>
      <w:r w:rsidRPr="2671AC12">
        <w:rPr>
          <w:rFonts w:ascii="Calibri" w:eastAsia="Calibri" w:hAnsi="Calibri" w:cs="Calibri"/>
          <w:b/>
          <w:bCs/>
          <w:u w:val="single"/>
        </w:rPr>
        <w:t>Class activities</w:t>
      </w:r>
    </w:p>
    <w:p w14:paraId="370D4899" w14:textId="78EB7605" w:rsidR="05ACB464" w:rsidRDefault="2671AC12" w:rsidP="05ACB464">
      <w:pPr>
        <w:rPr>
          <w:rFonts w:ascii="Calibri" w:eastAsia="Calibri" w:hAnsi="Calibri" w:cs="Calibri"/>
        </w:rPr>
      </w:pPr>
      <w:r w:rsidRPr="2671AC12">
        <w:rPr>
          <w:rFonts w:ascii="Calibri" w:eastAsia="Calibri" w:hAnsi="Calibri" w:cs="Calibri"/>
        </w:rPr>
        <w:t>This is an advanced Spanish course that can be rigorous in its pace.  Many of our class assignments are timed.  It is imperative that students remain focused and on task.  It is rare that tasks not completed in class be taken home for completion.  This is also why it is so important to arrive to class on time, ready to work.</w:t>
      </w:r>
    </w:p>
    <w:p w14:paraId="55EEBAB6" w14:textId="3359C138" w:rsidR="05ACB464" w:rsidRDefault="05ACB464" w:rsidP="05ACB464">
      <w:pPr>
        <w:rPr>
          <w:rFonts w:ascii="Calibri" w:eastAsia="Calibri" w:hAnsi="Calibri" w:cs="Calibri"/>
        </w:rPr>
      </w:pPr>
      <w:r w:rsidRPr="05ACB464">
        <w:rPr>
          <w:rFonts w:ascii="Calibri" w:eastAsia="Calibri" w:hAnsi="Calibri" w:cs="Calibri"/>
          <w:b/>
          <w:bCs/>
          <w:u w:val="single"/>
        </w:rPr>
        <w:t>Late Work/Make-up Work</w:t>
      </w:r>
      <w:r w:rsidRPr="05ACB464">
        <w:rPr>
          <w:rFonts w:ascii="Calibri" w:eastAsia="Calibri" w:hAnsi="Calibri" w:cs="Calibri"/>
        </w:rPr>
        <w:t xml:space="preserve"> </w:t>
      </w:r>
    </w:p>
    <w:p w14:paraId="7C8D729D" w14:textId="3CE584BD" w:rsidR="05ACB464" w:rsidRDefault="05ACB464" w:rsidP="05ACB464">
      <w:pPr>
        <w:rPr>
          <w:rFonts w:ascii="Calibri" w:eastAsia="Calibri" w:hAnsi="Calibri" w:cs="Calibri"/>
        </w:rPr>
      </w:pPr>
      <w:r w:rsidRPr="05ACB464">
        <w:rPr>
          <w:rFonts w:ascii="Calibri" w:eastAsia="Calibri" w:hAnsi="Calibri" w:cs="Calibri"/>
        </w:rPr>
        <w:t xml:space="preserve">If you are absent on the day that an assignment is </w:t>
      </w:r>
      <w:r w:rsidRPr="05ACB464">
        <w:rPr>
          <w:rFonts w:ascii="Calibri" w:eastAsia="Calibri" w:hAnsi="Calibri" w:cs="Calibri"/>
          <w:b/>
          <w:bCs/>
          <w:i/>
          <w:iCs/>
        </w:rPr>
        <w:t>due</w:t>
      </w:r>
      <w:r w:rsidRPr="05ACB464">
        <w:rPr>
          <w:rFonts w:ascii="Calibri" w:eastAsia="Calibri" w:hAnsi="Calibri" w:cs="Calibri"/>
        </w:rPr>
        <w:t xml:space="preserve">, you are expected to turn it in or to give your presentation upon returning to class.  Any time that you are absent, it is </w:t>
      </w:r>
      <w:r w:rsidRPr="05ACB464">
        <w:rPr>
          <w:rFonts w:ascii="Calibri" w:eastAsia="Calibri" w:hAnsi="Calibri" w:cs="Calibri"/>
          <w:u w:val="single"/>
        </w:rPr>
        <w:t>your responsibility</w:t>
      </w:r>
      <w:r w:rsidRPr="05ACB464">
        <w:rPr>
          <w:rFonts w:ascii="Calibri" w:eastAsia="Calibri" w:hAnsi="Calibri" w:cs="Calibri"/>
        </w:rPr>
        <w:t xml:space="preserve"> to find out what was missed.  You will have up to 3 days after an absence to complete make-up work.  Due to the nature of certain tasks or assessments, it may be required that you attend a tutorial session to complete the missing work.  For any extenuating circumstances, please make sure that you speak with me.   </w:t>
      </w:r>
    </w:p>
    <w:p w14:paraId="1CC4AD29" w14:textId="494E60AE" w:rsidR="05ACB464" w:rsidRDefault="05ACB464" w:rsidP="05ACB464">
      <w:pPr>
        <w:spacing w:beforeAutospacing="1" w:afterAutospacing="1" w:line="240" w:lineRule="auto"/>
        <w:rPr>
          <w:rFonts w:ascii="Calibri" w:eastAsia="Calibri" w:hAnsi="Calibri" w:cs="Calibri"/>
        </w:rPr>
      </w:pPr>
      <w:r w:rsidRPr="05ACB464">
        <w:rPr>
          <w:rFonts w:ascii="Calibri" w:eastAsia="Calibri" w:hAnsi="Calibri" w:cs="Calibri"/>
          <w:b/>
          <w:bCs/>
          <w:color w:val="212121"/>
          <w:u w:val="single"/>
        </w:rPr>
        <w:t>Late Policy for all AP and I.B. teachers this year:</w:t>
      </w:r>
    </w:p>
    <w:p w14:paraId="43F8AFEE" w14:textId="27D96E95" w:rsidR="05ACB464" w:rsidRDefault="05ACB464" w:rsidP="05ACB464">
      <w:pPr>
        <w:spacing w:beforeAutospacing="1" w:afterAutospacing="1" w:line="240" w:lineRule="auto"/>
        <w:ind w:firstLine="720"/>
        <w:rPr>
          <w:rFonts w:ascii="Calibri" w:eastAsia="Calibri" w:hAnsi="Calibri" w:cs="Calibri"/>
        </w:rPr>
      </w:pPr>
      <w:r w:rsidRPr="05ACB464">
        <w:rPr>
          <w:rFonts w:ascii="Calibri" w:eastAsia="Calibri" w:hAnsi="Calibri" w:cs="Calibri"/>
          <w:b/>
          <w:bCs/>
          <w:color w:val="212121"/>
        </w:rPr>
        <w:t>First day late = 15 points off</w:t>
      </w:r>
    </w:p>
    <w:p w14:paraId="7C1C4A4B" w14:textId="511FAD5D" w:rsidR="05ACB464" w:rsidRDefault="05ACB464" w:rsidP="05ACB464">
      <w:pPr>
        <w:spacing w:beforeAutospacing="1" w:afterAutospacing="1" w:line="240" w:lineRule="auto"/>
        <w:ind w:firstLine="720"/>
        <w:rPr>
          <w:rFonts w:ascii="Calibri" w:eastAsia="Calibri" w:hAnsi="Calibri" w:cs="Calibri"/>
        </w:rPr>
      </w:pPr>
      <w:r w:rsidRPr="05ACB464">
        <w:rPr>
          <w:rFonts w:ascii="Calibri" w:eastAsia="Calibri" w:hAnsi="Calibri" w:cs="Calibri"/>
          <w:b/>
          <w:bCs/>
          <w:color w:val="212121"/>
        </w:rPr>
        <w:t>Second day late= 10 more points off</w:t>
      </w:r>
    </w:p>
    <w:p w14:paraId="7F24927A" w14:textId="3CA93AC8" w:rsidR="05ACB464" w:rsidRDefault="05ACB464" w:rsidP="05ACB464">
      <w:pPr>
        <w:spacing w:beforeAutospacing="1" w:afterAutospacing="1" w:line="240" w:lineRule="auto"/>
        <w:ind w:firstLine="720"/>
        <w:rPr>
          <w:rFonts w:ascii="Calibri" w:eastAsia="Calibri" w:hAnsi="Calibri" w:cs="Calibri"/>
        </w:rPr>
      </w:pPr>
      <w:r w:rsidRPr="05ACB464">
        <w:rPr>
          <w:rFonts w:ascii="Calibri" w:eastAsia="Calibri" w:hAnsi="Calibri" w:cs="Calibri"/>
          <w:b/>
          <w:bCs/>
          <w:color w:val="212121"/>
        </w:rPr>
        <w:t>Third day and subsequent days late= 10 more points off</w:t>
      </w:r>
    </w:p>
    <w:p w14:paraId="1F7EA6FC" w14:textId="420BD2F3" w:rsidR="05ACB464" w:rsidRDefault="05ACB464" w:rsidP="05ACB464">
      <w:pPr>
        <w:spacing w:beforeAutospacing="1" w:afterAutospacing="1" w:line="240" w:lineRule="auto"/>
        <w:ind w:firstLine="720"/>
        <w:rPr>
          <w:rFonts w:ascii="Calibri" w:eastAsia="Calibri" w:hAnsi="Calibri" w:cs="Calibri"/>
        </w:rPr>
      </w:pPr>
      <w:r w:rsidRPr="05ACB464">
        <w:rPr>
          <w:rFonts w:ascii="Calibri" w:eastAsia="Calibri" w:hAnsi="Calibri" w:cs="Calibri"/>
          <w:b/>
          <w:bCs/>
          <w:color w:val="212121"/>
        </w:rPr>
        <w:t> </w:t>
      </w:r>
    </w:p>
    <w:p w14:paraId="4D2612EE" w14:textId="4B968493" w:rsidR="05ACB464" w:rsidRDefault="2671AC12" w:rsidP="05ACB464">
      <w:pPr>
        <w:spacing w:beforeAutospacing="1" w:afterAutospacing="1" w:line="240" w:lineRule="auto"/>
        <w:rPr>
          <w:rFonts w:ascii="Calibri" w:eastAsia="Calibri" w:hAnsi="Calibri" w:cs="Calibri"/>
        </w:rPr>
      </w:pPr>
      <w:r w:rsidRPr="2671AC12">
        <w:rPr>
          <w:rFonts w:ascii="Calibri" w:eastAsia="Calibri" w:hAnsi="Calibri" w:cs="Calibri"/>
          <w:b/>
          <w:bCs/>
          <w:color w:val="212121"/>
        </w:rPr>
        <w:t>The assignment in question will be recorded as a zero that cannot be undone after 10 days.</w:t>
      </w:r>
    </w:p>
    <w:p w14:paraId="3AAC38E6" w14:textId="6C89B6EC" w:rsidR="2671AC12" w:rsidRDefault="2671AC12" w:rsidP="2671AC12">
      <w:pPr>
        <w:rPr>
          <w:rFonts w:ascii="Calibri" w:eastAsia="Calibri" w:hAnsi="Calibri" w:cs="Calibri"/>
          <w:b/>
          <w:bCs/>
          <w:color w:val="212121"/>
          <w:u w:val="single"/>
        </w:rPr>
      </w:pPr>
    </w:p>
    <w:p w14:paraId="5D416993" w14:textId="6B9C5000" w:rsidR="2671AC12" w:rsidRDefault="2671AC12" w:rsidP="2671AC12">
      <w:pPr>
        <w:rPr>
          <w:rFonts w:ascii="Calibri" w:eastAsia="Calibri" w:hAnsi="Calibri" w:cs="Calibri"/>
          <w:b/>
          <w:bCs/>
          <w:color w:val="212121"/>
          <w:u w:val="single"/>
        </w:rPr>
      </w:pPr>
      <w:r w:rsidRPr="2671AC12">
        <w:rPr>
          <w:rFonts w:ascii="Calibri" w:eastAsia="Calibri" w:hAnsi="Calibri" w:cs="Calibri"/>
          <w:b/>
          <w:bCs/>
          <w:color w:val="212121"/>
          <w:u w:val="single"/>
        </w:rPr>
        <w:t>Further requirements</w:t>
      </w:r>
    </w:p>
    <w:p w14:paraId="1AAB5F61" w14:textId="4D07DA33" w:rsidR="2671AC12" w:rsidRDefault="2671AC12" w:rsidP="2671AC12">
      <w:r w:rsidRPr="2671AC12">
        <w:rPr>
          <w:rFonts w:ascii="Calibri" w:eastAsia="Calibri" w:hAnsi="Calibri" w:cs="Calibri"/>
          <w:color w:val="212121"/>
        </w:rPr>
        <w:t xml:space="preserve">AP and IB classes are college level classes in a high school setting; they should not be mistaken for high school level classes.  Students choosing to take AP classes are looking for a challenge that they are not necessarily getting from Honors level courses.  The expectations are </w:t>
      </w:r>
      <w:proofErr w:type="gramStart"/>
      <w:r w:rsidRPr="2671AC12">
        <w:rPr>
          <w:rFonts w:ascii="Calibri" w:eastAsia="Calibri" w:hAnsi="Calibri" w:cs="Calibri"/>
          <w:color w:val="212121"/>
        </w:rPr>
        <w:t>higher</w:t>
      </w:r>
      <w:proofErr w:type="gramEnd"/>
      <w:r w:rsidRPr="2671AC12">
        <w:rPr>
          <w:rFonts w:ascii="Calibri" w:eastAsia="Calibri" w:hAnsi="Calibri" w:cs="Calibri"/>
          <w:color w:val="212121"/>
        </w:rPr>
        <w:t xml:space="preserve"> and the work load is greater.  Additionally, students are expected to complete all components of assessment for the AP Spanish and Language exam.  Students who do not meet this requirement will have to pay a portion of the examination fee ($15).  Please note that oversleeping, forgetting about an exam, getting in traffic delays, and feeling ill without a doctor’s note are not accepted reasons for missing an exam or taking a late AP exam.  If illness occurs, please contact Ms. Dickerson within 24 hours with a doctor’s note so she can order a make-up AP exam.</w:t>
      </w:r>
    </w:p>
    <w:p w14:paraId="7856ABD5" w14:textId="398070B5" w:rsidR="2671AC12" w:rsidRDefault="2671AC12" w:rsidP="2671AC12">
      <w:r w:rsidRPr="2671AC12">
        <w:rPr>
          <w:rFonts w:ascii="Calibri" w:eastAsia="Calibri" w:hAnsi="Calibri" w:cs="Calibri"/>
          <w:color w:val="212121"/>
        </w:rPr>
        <w:t xml:space="preserve"> </w:t>
      </w:r>
    </w:p>
    <w:p w14:paraId="4B5CA37F" w14:textId="7605F56A" w:rsidR="2671AC12" w:rsidRDefault="2671AC12" w:rsidP="2671AC12">
      <w:pPr>
        <w:rPr>
          <w:rFonts w:ascii="Calibri" w:eastAsia="Calibri" w:hAnsi="Calibri" w:cs="Calibri"/>
          <w:color w:val="212121"/>
          <w:u w:val="single"/>
        </w:rPr>
      </w:pPr>
    </w:p>
    <w:p w14:paraId="600F38DD" w14:textId="54EAE1CB" w:rsidR="2671AC12" w:rsidRDefault="2671AC12" w:rsidP="2671AC12">
      <w:pPr>
        <w:rPr>
          <w:rFonts w:ascii="Calibri" w:eastAsia="Calibri" w:hAnsi="Calibri" w:cs="Calibri"/>
          <w:color w:val="212121"/>
          <w:u w:val="single"/>
        </w:rPr>
      </w:pPr>
    </w:p>
    <w:p w14:paraId="0BE7372D" w14:textId="3AAC161A" w:rsidR="2671AC12" w:rsidRDefault="2671AC12" w:rsidP="2671AC12">
      <w:pPr>
        <w:rPr>
          <w:rFonts w:ascii="Calibri" w:eastAsia="Calibri" w:hAnsi="Calibri" w:cs="Calibri"/>
          <w:color w:val="212121"/>
          <w:u w:val="single"/>
        </w:rPr>
      </w:pPr>
    </w:p>
    <w:p w14:paraId="27A8C535" w14:textId="26121E2A" w:rsidR="2671AC12" w:rsidRDefault="2671AC12" w:rsidP="2671AC12">
      <w:pPr>
        <w:rPr>
          <w:rFonts w:ascii="Calibri" w:eastAsia="Calibri" w:hAnsi="Calibri" w:cs="Calibri"/>
          <w:b/>
          <w:bCs/>
          <w:color w:val="212121"/>
          <w:u w:val="single"/>
        </w:rPr>
      </w:pPr>
      <w:r w:rsidRPr="2671AC12">
        <w:rPr>
          <w:rFonts w:ascii="Calibri" w:eastAsia="Calibri" w:hAnsi="Calibri" w:cs="Calibri"/>
          <w:b/>
          <w:bCs/>
          <w:color w:val="212121"/>
          <w:u w:val="single"/>
        </w:rPr>
        <w:lastRenderedPageBreak/>
        <w:t>Academic Honesty</w:t>
      </w:r>
    </w:p>
    <w:p w14:paraId="3ED91183" w14:textId="1D2EDF95" w:rsidR="2671AC12" w:rsidRDefault="2671AC12" w:rsidP="2671AC12">
      <w:pPr>
        <w:rPr>
          <w:rFonts w:ascii="Calibri" w:eastAsia="Calibri" w:hAnsi="Calibri" w:cs="Calibri"/>
          <w:b/>
          <w:bCs/>
          <w:color w:val="212121"/>
        </w:rPr>
      </w:pPr>
      <w:r w:rsidRPr="2671AC12">
        <w:rPr>
          <w:rFonts w:ascii="Calibri" w:eastAsia="Calibri" w:hAnsi="Calibri" w:cs="Calibri"/>
          <w:b/>
          <w:bCs/>
          <w:color w:val="212121"/>
        </w:rPr>
        <w:t>Instances of academic malpractice will be taken very seriously. Malpractice includes the following:</w:t>
      </w:r>
    </w:p>
    <w:p w14:paraId="0B482A0B" w14:textId="7DD17311" w:rsidR="2671AC12" w:rsidRDefault="2671AC12" w:rsidP="2671AC12">
      <w:pPr>
        <w:ind w:left="1080" w:hanging="540"/>
      </w:pPr>
      <w:r w:rsidRPr="2671AC12">
        <w:rPr>
          <w:rFonts w:ascii="Calibri" w:eastAsia="Calibri" w:hAnsi="Calibri" w:cs="Calibri"/>
          <w:color w:val="212121"/>
        </w:rPr>
        <w:t>a. Plagiarism</w:t>
      </w:r>
    </w:p>
    <w:p w14:paraId="4D0E7DBD" w14:textId="46006EC2" w:rsidR="2671AC12" w:rsidRDefault="2671AC12" w:rsidP="2671AC12">
      <w:pPr>
        <w:ind w:left="1080" w:hanging="540"/>
      </w:pPr>
      <w:r w:rsidRPr="2671AC12">
        <w:rPr>
          <w:rFonts w:ascii="Calibri" w:eastAsia="Calibri" w:hAnsi="Calibri" w:cs="Calibri"/>
          <w:color w:val="212121"/>
        </w:rPr>
        <w:t>b. Collusion</w:t>
      </w:r>
    </w:p>
    <w:p w14:paraId="3C22C218" w14:textId="2C7873AA" w:rsidR="2671AC12" w:rsidRDefault="2671AC12" w:rsidP="2671AC12">
      <w:pPr>
        <w:ind w:left="1080" w:hanging="540"/>
      </w:pPr>
      <w:r w:rsidRPr="2671AC12">
        <w:rPr>
          <w:rFonts w:ascii="Calibri" w:eastAsia="Calibri" w:hAnsi="Calibri" w:cs="Calibri"/>
          <w:color w:val="212121"/>
        </w:rPr>
        <w:t>c. Duplication of work</w:t>
      </w:r>
    </w:p>
    <w:p w14:paraId="6A973E06" w14:textId="758D269C" w:rsidR="2671AC12" w:rsidRDefault="2671AC12" w:rsidP="2671AC12">
      <w:pPr>
        <w:ind w:left="540" w:hanging="540"/>
      </w:pPr>
      <w:r w:rsidRPr="2671AC12">
        <w:rPr>
          <w:rFonts w:ascii="Calibri" w:eastAsia="Calibri" w:hAnsi="Calibri" w:cs="Calibri"/>
          <w:color w:val="212121"/>
        </w:rPr>
        <w:t xml:space="preserve">           d. Any other behavior that gains an unfair advantage for a student or that affects the results of another student</w:t>
      </w:r>
    </w:p>
    <w:p w14:paraId="1854991A" w14:textId="307F7B3E" w:rsidR="2671AC12" w:rsidRDefault="2671AC12" w:rsidP="2671AC12">
      <w:pPr>
        <w:ind w:left="540" w:hanging="540"/>
        <w:rPr>
          <w:rFonts w:ascii="Calibri" w:eastAsia="Calibri" w:hAnsi="Calibri" w:cs="Calibri"/>
          <w:b/>
          <w:bCs/>
          <w:color w:val="212121"/>
        </w:rPr>
      </w:pPr>
      <w:r w:rsidRPr="2671AC12">
        <w:rPr>
          <w:rFonts w:ascii="Calibri" w:eastAsia="Calibri" w:hAnsi="Calibri" w:cs="Calibri"/>
          <w:b/>
          <w:bCs/>
          <w:color w:val="212121"/>
        </w:rPr>
        <w:t>If a teacher discovers evidence of student malpractice, they will first discuss the issue with the student.  If evidence of malpractice is found, the following will occur:</w:t>
      </w:r>
    </w:p>
    <w:p w14:paraId="2CF67A1C" w14:textId="0DB2F605" w:rsidR="2671AC12" w:rsidRDefault="2671AC12" w:rsidP="2671AC12">
      <w:pPr>
        <w:ind w:firstLine="720"/>
        <w:rPr>
          <w:rFonts w:ascii="Calibri" w:eastAsia="Calibri" w:hAnsi="Calibri" w:cs="Calibri"/>
          <w:b/>
          <w:bCs/>
          <w:color w:val="212121"/>
        </w:rPr>
      </w:pPr>
      <w:r w:rsidRPr="2671AC12">
        <w:rPr>
          <w:rFonts w:ascii="Calibri" w:eastAsia="Calibri" w:hAnsi="Calibri" w:cs="Calibri"/>
          <w:b/>
          <w:bCs/>
          <w:color w:val="212121"/>
        </w:rPr>
        <w:t>First Offense:</w:t>
      </w:r>
    </w:p>
    <w:p w14:paraId="4D18C86C" w14:textId="34D34AC7" w:rsidR="2671AC12" w:rsidRDefault="2671AC12" w:rsidP="2671AC12">
      <w:pPr>
        <w:ind w:left="1116"/>
      </w:pPr>
      <w:r w:rsidRPr="2671AC12">
        <w:rPr>
          <w:rFonts w:ascii="Calibri" w:eastAsia="Calibri" w:hAnsi="Calibri" w:cs="Calibri"/>
          <w:color w:val="212121"/>
        </w:rPr>
        <w:t>1) The parent will be contacted, and a formal administrative write-up will occur.  This write-up will serve as warning and will remain on file as documentation if any other instances of malpractice occur.</w:t>
      </w:r>
    </w:p>
    <w:p w14:paraId="26952D55" w14:textId="48985D02" w:rsidR="2671AC12" w:rsidRDefault="2671AC12" w:rsidP="2671AC12">
      <w:pPr>
        <w:ind w:left="1116"/>
      </w:pPr>
      <w:r w:rsidRPr="2671AC12">
        <w:rPr>
          <w:rFonts w:ascii="Calibri" w:eastAsia="Calibri" w:hAnsi="Calibri" w:cs="Calibri"/>
          <w:color w:val="212121"/>
        </w:rPr>
        <w:t xml:space="preserve">2) The teacher, parent, and student will discuss the seriousness of malpractice and the resulting effect on the class grade.  If the student is an IB student (either in Grimsley’s Diploma </w:t>
      </w:r>
      <w:proofErr w:type="spellStart"/>
      <w:r w:rsidRPr="2671AC12">
        <w:rPr>
          <w:rFonts w:ascii="Calibri" w:eastAsia="Calibri" w:hAnsi="Calibri" w:cs="Calibri"/>
          <w:color w:val="212121"/>
        </w:rPr>
        <w:t>Programme</w:t>
      </w:r>
      <w:proofErr w:type="spellEnd"/>
      <w:r w:rsidRPr="2671AC12">
        <w:rPr>
          <w:rFonts w:ascii="Calibri" w:eastAsia="Calibri" w:hAnsi="Calibri" w:cs="Calibri"/>
          <w:color w:val="212121"/>
        </w:rPr>
        <w:t xml:space="preserve"> or as a Grimsley Pre-IB student), the IB Coordinator will be notified and the malpractice will be placed in the student’s file.</w:t>
      </w:r>
    </w:p>
    <w:p w14:paraId="12DD5809" w14:textId="4E710084" w:rsidR="2671AC12" w:rsidRDefault="2671AC12" w:rsidP="2671AC12">
      <w:pPr>
        <w:ind w:left="396" w:firstLine="720"/>
      </w:pPr>
      <w:r w:rsidRPr="2671AC12">
        <w:rPr>
          <w:rFonts w:ascii="Calibri" w:eastAsia="Calibri" w:hAnsi="Calibri" w:cs="Calibri"/>
          <w:color w:val="212121"/>
        </w:rPr>
        <w:t xml:space="preserve">3) The student earns a </w:t>
      </w:r>
      <w:proofErr w:type="gramStart"/>
      <w:r w:rsidRPr="2671AC12">
        <w:rPr>
          <w:rFonts w:ascii="Calibri" w:eastAsia="Calibri" w:hAnsi="Calibri" w:cs="Calibri"/>
          <w:color w:val="212121"/>
        </w:rPr>
        <w:t>0 class</w:t>
      </w:r>
      <w:proofErr w:type="gramEnd"/>
      <w:r w:rsidRPr="2671AC12">
        <w:rPr>
          <w:rFonts w:ascii="Calibri" w:eastAsia="Calibri" w:hAnsi="Calibri" w:cs="Calibri"/>
          <w:color w:val="212121"/>
        </w:rPr>
        <w:t xml:space="preserve"> grade for the assignment that cannot be replaced later. </w:t>
      </w:r>
    </w:p>
    <w:p w14:paraId="6784A646" w14:textId="23488F70" w:rsidR="2671AC12" w:rsidRDefault="2671AC12" w:rsidP="2671AC12">
      <w:pPr>
        <w:ind w:left="396" w:firstLine="720"/>
      </w:pPr>
      <w:r w:rsidRPr="2671AC12">
        <w:rPr>
          <w:rFonts w:ascii="Calibri" w:eastAsia="Calibri" w:hAnsi="Calibri" w:cs="Calibri"/>
          <w:color w:val="212121"/>
        </w:rPr>
        <w:t xml:space="preserve"> </w:t>
      </w:r>
    </w:p>
    <w:p w14:paraId="0DCEEF49" w14:textId="2ADE6306" w:rsidR="2671AC12" w:rsidRDefault="2671AC12" w:rsidP="2671AC12">
      <w:pPr>
        <w:ind w:firstLine="720"/>
        <w:rPr>
          <w:rFonts w:ascii="Calibri" w:eastAsia="Calibri" w:hAnsi="Calibri" w:cs="Calibri"/>
          <w:b/>
          <w:bCs/>
          <w:color w:val="212121"/>
        </w:rPr>
      </w:pPr>
      <w:r w:rsidRPr="2671AC12">
        <w:rPr>
          <w:rFonts w:ascii="Calibri" w:eastAsia="Calibri" w:hAnsi="Calibri" w:cs="Calibri"/>
          <w:b/>
          <w:bCs/>
          <w:color w:val="212121"/>
        </w:rPr>
        <w:t>Second Offense:</w:t>
      </w:r>
    </w:p>
    <w:p w14:paraId="41DCEC7F" w14:textId="16961EEF" w:rsidR="2671AC12" w:rsidRDefault="2671AC12" w:rsidP="2671AC12">
      <w:pPr>
        <w:ind w:left="1116"/>
      </w:pPr>
      <w:r w:rsidRPr="2671AC12">
        <w:rPr>
          <w:rFonts w:ascii="Calibri" w:eastAsia="Calibri" w:hAnsi="Calibri" w:cs="Calibri"/>
          <w:color w:val="212121"/>
        </w:rPr>
        <w:t>1) The parent will be contacted, and a formal administrative write-up will occur.  This write-up will result in disciplinary action.</w:t>
      </w:r>
    </w:p>
    <w:p w14:paraId="1314B65F" w14:textId="5D52C314" w:rsidR="2671AC12" w:rsidRDefault="2671AC12" w:rsidP="2671AC12">
      <w:pPr>
        <w:ind w:left="1116"/>
      </w:pPr>
      <w:r w:rsidRPr="2671AC12">
        <w:rPr>
          <w:rFonts w:ascii="Calibri" w:eastAsia="Calibri" w:hAnsi="Calibri" w:cs="Calibri"/>
          <w:color w:val="212121"/>
        </w:rPr>
        <w:t xml:space="preserve">2) The teacher will notify the IB Coordinator, if applicable. The IB Coordinator will contact the student and his/her parents and decide if the student will be allowed to continue in the IB Diploma </w:t>
      </w:r>
      <w:proofErr w:type="spellStart"/>
      <w:r w:rsidRPr="2671AC12">
        <w:rPr>
          <w:rFonts w:ascii="Calibri" w:eastAsia="Calibri" w:hAnsi="Calibri" w:cs="Calibri"/>
          <w:color w:val="212121"/>
        </w:rPr>
        <w:t>Programme</w:t>
      </w:r>
      <w:proofErr w:type="spellEnd"/>
      <w:r w:rsidRPr="2671AC12">
        <w:rPr>
          <w:rFonts w:ascii="Calibri" w:eastAsia="Calibri" w:hAnsi="Calibri" w:cs="Calibri"/>
          <w:color w:val="212121"/>
        </w:rPr>
        <w:t xml:space="preserve"> at Grimsley High School.</w:t>
      </w:r>
    </w:p>
    <w:p w14:paraId="3D9406F8" w14:textId="53092FE8" w:rsidR="2671AC12" w:rsidRDefault="2671AC12" w:rsidP="2671AC12">
      <w:pPr>
        <w:spacing w:beforeAutospacing="1" w:afterAutospacing="1" w:line="240" w:lineRule="auto"/>
        <w:rPr>
          <w:rFonts w:ascii="Calibri" w:eastAsia="Calibri" w:hAnsi="Calibri" w:cs="Calibri"/>
          <w:b/>
          <w:bCs/>
          <w:color w:val="212121"/>
        </w:rPr>
      </w:pPr>
    </w:p>
    <w:p w14:paraId="182F4FCC" w14:textId="6D52D48B" w:rsidR="05ACB464" w:rsidRDefault="05ACB464" w:rsidP="05ACB464">
      <w:pPr>
        <w:spacing w:beforeAutospacing="1" w:afterAutospacing="1" w:line="240" w:lineRule="auto"/>
        <w:rPr>
          <w:rFonts w:ascii="Calibri" w:eastAsia="Calibri" w:hAnsi="Calibri" w:cs="Calibri"/>
          <w:b/>
          <w:bCs/>
          <w:color w:val="212121"/>
        </w:rPr>
      </w:pPr>
    </w:p>
    <w:p w14:paraId="25F16BB9" w14:textId="1A133BC7" w:rsidR="05ACB464" w:rsidRDefault="05ACB464" w:rsidP="05ACB464">
      <w:pPr>
        <w:spacing w:beforeAutospacing="1" w:afterAutospacing="1" w:line="240" w:lineRule="auto"/>
        <w:rPr>
          <w:rFonts w:ascii="Calibri" w:eastAsia="Calibri" w:hAnsi="Calibri" w:cs="Calibri"/>
        </w:rPr>
      </w:pPr>
    </w:p>
    <w:p w14:paraId="3D9C27CA" w14:textId="3A46DE55" w:rsidR="05ACB464" w:rsidRDefault="05ACB464" w:rsidP="05ACB464">
      <w:pPr>
        <w:rPr>
          <w:rFonts w:ascii="Calibri" w:eastAsia="Calibri" w:hAnsi="Calibri" w:cs="Calibri"/>
        </w:rPr>
      </w:pPr>
    </w:p>
    <w:p w14:paraId="5235EA43" w14:textId="2ECB1ECF" w:rsidR="4850F31D" w:rsidRDefault="4850F31D"/>
    <w:p w14:paraId="61623CB2" w14:textId="548F03DC" w:rsidR="4850F31D" w:rsidRDefault="4850F31D" w:rsidP="2E8CC4D1">
      <w:pPr>
        <w:jc w:val="center"/>
      </w:pPr>
      <w:r>
        <w:br w:type="page"/>
      </w:r>
      <w:r w:rsidR="2E8CC4D1" w:rsidRPr="2E8CC4D1">
        <w:rPr>
          <w:rFonts w:ascii="Calibri" w:eastAsia="Calibri" w:hAnsi="Calibri" w:cs="Calibri"/>
        </w:rPr>
        <w:lastRenderedPageBreak/>
        <w:t xml:space="preserve"> </w:t>
      </w:r>
      <w:r w:rsidR="2E8CC4D1" w:rsidRPr="2E8CC4D1">
        <w:rPr>
          <w:rFonts w:ascii="Calibri" w:eastAsia="Calibri" w:hAnsi="Calibri" w:cs="Calibri"/>
          <w:b/>
          <w:bCs/>
          <w:u w:val="single"/>
        </w:rPr>
        <w:t>Grading Policy</w:t>
      </w:r>
      <w:r w:rsidR="2E8CC4D1" w:rsidRPr="2E8CC4D1">
        <w:rPr>
          <w:rFonts w:ascii="Calibri" w:eastAsia="Calibri" w:hAnsi="Calibri" w:cs="Calibri"/>
          <w:b/>
          <w:bCs/>
        </w:rPr>
        <w:t xml:space="preserve">   </w:t>
      </w:r>
      <w:r w:rsidR="2E8CC4D1" w:rsidRPr="2E8CC4D1">
        <w:rPr>
          <w:rFonts w:ascii="Calibri" w:eastAsia="Calibri" w:hAnsi="Calibri" w:cs="Calibri"/>
        </w:rPr>
        <w:t>Your quarterly grade will be determined as follows:</w:t>
      </w:r>
    </w:p>
    <w:tbl>
      <w:tblPr>
        <w:tblStyle w:val="GridTable1Light-Accent1"/>
        <w:tblW w:w="0" w:type="auto"/>
        <w:tblLayout w:type="fixed"/>
        <w:tblLook w:val="06A0" w:firstRow="1" w:lastRow="0" w:firstColumn="1" w:lastColumn="0" w:noHBand="1" w:noVBand="1"/>
      </w:tblPr>
      <w:tblGrid>
        <w:gridCol w:w="1410"/>
        <w:gridCol w:w="1320"/>
        <w:gridCol w:w="6728"/>
      </w:tblGrid>
      <w:tr w:rsidR="2E8CC4D1" w14:paraId="239ACD2C" w14:textId="77777777" w:rsidTr="2E8CC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tcPr>
          <w:p w14:paraId="7F2C371B" w14:textId="7433E99B" w:rsidR="2E8CC4D1" w:rsidRDefault="2E8CC4D1" w:rsidP="2E8CC4D1">
            <w:r w:rsidRPr="2E8CC4D1">
              <w:t>Interpretive Skills</w:t>
            </w:r>
          </w:p>
        </w:tc>
        <w:tc>
          <w:tcPr>
            <w:tcW w:w="1320" w:type="dxa"/>
          </w:tcPr>
          <w:p w14:paraId="5539463F" w14:textId="52FF6267" w:rsidR="2E8CC4D1" w:rsidRDefault="2E8CC4D1" w:rsidP="2E8CC4D1">
            <w:pPr>
              <w:cnfStyle w:val="100000000000" w:firstRow="1" w:lastRow="0" w:firstColumn="0" w:lastColumn="0" w:oddVBand="0" w:evenVBand="0" w:oddHBand="0" w:evenHBand="0" w:firstRowFirstColumn="0" w:firstRowLastColumn="0" w:lastRowFirstColumn="0" w:lastRowLastColumn="0"/>
              <w:rPr>
                <w:sz w:val="24"/>
                <w:szCs w:val="24"/>
              </w:rPr>
            </w:pPr>
            <w:r w:rsidRPr="2E8CC4D1">
              <w:t xml:space="preserve"> Listening</w:t>
            </w:r>
            <w:r>
              <w:br/>
            </w:r>
            <w:r w:rsidRPr="2E8CC4D1">
              <w:t xml:space="preserve"> proficiency</w:t>
            </w:r>
            <w:r>
              <w:t>:</w:t>
            </w:r>
          </w:p>
          <w:p w14:paraId="1F6E0799" w14:textId="00CF8780" w:rsidR="2E8CC4D1" w:rsidRDefault="2E8CC4D1" w:rsidP="2E8CC4D1">
            <w:pPr>
              <w:cnfStyle w:val="100000000000" w:firstRow="1" w:lastRow="0" w:firstColumn="0" w:lastColumn="0" w:oddVBand="0" w:evenVBand="0" w:oddHBand="0" w:evenHBand="0" w:firstRowFirstColumn="0" w:firstRowLastColumn="0" w:lastRowFirstColumn="0" w:lastRowLastColumn="0"/>
              <w:rPr>
                <w:sz w:val="24"/>
                <w:szCs w:val="24"/>
              </w:rPr>
            </w:pPr>
            <w:r>
              <w:t>20%</w:t>
            </w:r>
          </w:p>
        </w:tc>
        <w:tc>
          <w:tcPr>
            <w:tcW w:w="6728" w:type="dxa"/>
          </w:tcPr>
          <w:p w14:paraId="16221963" w14:textId="1104C144" w:rsidR="2E8CC4D1" w:rsidRDefault="2E8CC4D1">
            <w:pPr>
              <w:cnfStyle w:val="100000000000" w:firstRow="1" w:lastRow="0" w:firstColumn="0" w:lastColumn="0" w:oddVBand="0" w:evenVBand="0" w:oddHBand="0" w:evenHBand="0" w:firstRowFirstColumn="0" w:firstRowLastColumn="0" w:lastRowFirstColumn="0" w:lastRowLastColumn="0"/>
            </w:pPr>
            <w:r w:rsidRPr="2E8CC4D1">
              <w:t>*The student will synthesize information from a variety of authentic video, audio, and audiovisual resources.</w:t>
            </w:r>
          </w:p>
        </w:tc>
      </w:tr>
      <w:tr w:rsidR="2E8CC4D1" w14:paraId="77AAF7CA" w14:textId="77777777" w:rsidTr="2E8CC4D1">
        <w:tc>
          <w:tcPr>
            <w:cnfStyle w:val="001000000000" w:firstRow="0" w:lastRow="0" w:firstColumn="1" w:lastColumn="0" w:oddVBand="0" w:evenVBand="0" w:oddHBand="0" w:evenHBand="0" w:firstRowFirstColumn="0" w:firstRowLastColumn="0" w:lastRowFirstColumn="0" w:lastRowLastColumn="0"/>
            <w:tcW w:w="1410" w:type="dxa"/>
          </w:tcPr>
          <w:p w14:paraId="4BCD7E4A" w14:textId="05739F81" w:rsidR="2E8CC4D1" w:rsidRDefault="2E8CC4D1" w:rsidP="2E8CC4D1">
            <w:r w:rsidRPr="2E8CC4D1">
              <w:t>Interpretive Skills</w:t>
            </w:r>
          </w:p>
        </w:tc>
        <w:tc>
          <w:tcPr>
            <w:tcW w:w="1320" w:type="dxa"/>
          </w:tcPr>
          <w:p w14:paraId="5F4BF14C" w14:textId="6914F26F"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rsidRPr="2E8CC4D1">
              <w:rPr>
                <w:b/>
                <w:bCs/>
              </w:rPr>
              <w:t>Reading</w:t>
            </w:r>
            <w:r>
              <w:br/>
            </w:r>
            <w:r w:rsidRPr="2E8CC4D1">
              <w:rPr>
                <w:b/>
                <w:bCs/>
              </w:rPr>
              <w:t xml:space="preserve"> proficiency</w:t>
            </w:r>
            <w:r>
              <w:t>:</w:t>
            </w:r>
          </w:p>
          <w:p w14:paraId="2DAAB9EE" w14:textId="7FD6A7A2"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t>20%</w:t>
            </w:r>
          </w:p>
        </w:tc>
        <w:tc>
          <w:tcPr>
            <w:tcW w:w="6728" w:type="dxa"/>
          </w:tcPr>
          <w:p w14:paraId="5EC44C9F" w14:textId="5A1D85CD" w:rsidR="2E8CC4D1" w:rsidRDefault="2E8CC4D1" w:rsidP="2E8CC4D1">
            <w:pPr>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will synthesize information from a variety of authentic written and print resources.</w:t>
            </w:r>
          </w:p>
        </w:tc>
      </w:tr>
      <w:tr w:rsidR="2E8CC4D1" w14:paraId="65492718" w14:textId="77777777" w:rsidTr="2E8CC4D1">
        <w:tc>
          <w:tcPr>
            <w:cnfStyle w:val="001000000000" w:firstRow="0" w:lastRow="0" w:firstColumn="1" w:lastColumn="0" w:oddVBand="0" w:evenVBand="0" w:oddHBand="0" w:evenHBand="0" w:firstRowFirstColumn="0" w:firstRowLastColumn="0" w:lastRowFirstColumn="0" w:lastRowLastColumn="0"/>
            <w:tcW w:w="1410" w:type="dxa"/>
          </w:tcPr>
          <w:p w14:paraId="7F0AEA75" w14:textId="77777777" w:rsidR="2E8CC4D1" w:rsidRDefault="2E8CC4D1" w:rsidP="2E8CC4D1">
            <w:pPr>
              <w:rPr>
                <w:sz w:val="24"/>
                <w:szCs w:val="24"/>
              </w:rPr>
            </w:pPr>
            <w:r w:rsidRPr="2E8CC4D1">
              <w:t>Productive Skills</w:t>
            </w:r>
            <w:r>
              <w:t> </w:t>
            </w:r>
          </w:p>
          <w:p w14:paraId="4DA5BFF6" w14:textId="3F31A204" w:rsidR="2E8CC4D1" w:rsidRDefault="2E8CC4D1" w:rsidP="2E8CC4D1">
            <w:pPr>
              <w:rPr>
                <w:rFonts w:ascii="Calibri" w:eastAsia="Calibri" w:hAnsi="Calibri" w:cs="Calibri"/>
                <w:u w:val="single"/>
              </w:rPr>
            </w:pPr>
          </w:p>
        </w:tc>
        <w:tc>
          <w:tcPr>
            <w:tcW w:w="1320" w:type="dxa"/>
          </w:tcPr>
          <w:p w14:paraId="1111A273" w14:textId="6FE34A96"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rsidRPr="2E8CC4D1">
              <w:rPr>
                <w:b/>
                <w:bCs/>
              </w:rPr>
              <w:t xml:space="preserve">Writing   </w:t>
            </w:r>
            <w:r>
              <w:br/>
            </w:r>
            <w:r w:rsidRPr="2E8CC4D1">
              <w:rPr>
                <w:b/>
                <w:bCs/>
              </w:rPr>
              <w:t xml:space="preserve"> proficiency</w:t>
            </w:r>
            <w:r>
              <w:t>:</w:t>
            </w:r>
          </w:p>
          <w:p w14:paraId="18E0DA98" w14:textId="22B38ECB"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t>20% </w:t>
            </w:r>
          </w:p>
          <w:p w14:paraId="0E5D4141" w14:textId="67C7642E" w:rsidR="2E8CC4D1" w:rsidRDefault="2E8CC4D1" w:rsidP="2E8CC4D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u w:val="single"/>
              </w:rPr>
            </w:pPr>
          </w:p>
        </w:tc>
        <w:tc>
          <w:tcPr>
            <w:tcW w:w="6728" w:type="dxa"/>
          </w:tcPr>
          <w:p w14:paraId="3208E149" w14:textId="36E7CAE7"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pPr>
            <w:r w:rsidRPr="2E8CC4D1">
              <w:rPr>
                <w:b/>
                <w:bCs/>
              </w:rPr>
              <w:t>*The student produces a variety of creative writings.</w:t>
            </w:r>
          </w:p>
          <w:p w14:paraId="1B664C2E" w14:textId="44A82957"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retells or summarizes information in narrative form, demonstrating a consideration of audience.</w:t>
            </w:r>
          </w:p>
          <w:p w14:paraId="71B2CFCE" w14:textId="1C9434CB"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produces persuasive essays.</w:t>
            </w:r>
          </w:p>
          <w:p w14:paraId="03CF8B63" w14:textId="53E11FDF"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uses and cites sources appropriately.</w:t>
            </w:r>
          </w:p>
          <w:p w14:paraId="1CC9808A" w14:textId="569981E1"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self-edits written work for content, organization, and grammar.</w:t>
            </w:r>
          </w:p>
        </w:tc>
      </w:tr>
      <w:tr w:rsidR="2E8CC4D1" w14:paraId="79B22F06" w14:textId="77777777" w:rsidTr="2E8CC4D1">
        <w:tc>
          <w:tcPr>
            <w:cnfStyle w:val="001000000000" w:firstRow="0" w:lastRow="0" w:firstColumn="1" w:lastColumn="0" w:oddVBand="0" w:evenVBand="0" w:oddHBand="0" w:evenHBand="0" w:firstRowFirstColumn="0" w:firstRowLastColumn="0" w:lastRowFirstColumn="0" w:lastRowLastColumn="0"/>
            <w:tcW w:w="1410" w:type="dxa"/>
          </w:tcPr>
          <w:p w14:paraId="0BD21EA1" w14:textId="77777777" w:rsidR="2E8CC4D1" w:rsidRDefault="2E8CC4D1" w:rsidP="2E8CC4D1">
            <w:pPr>
              <w:rPr>
                <w:sz w:val="24"/>
                <w:szCs w:val="24"/>
              </w:rPr>
            </w:pPr>
            <w:r w:rsidRPr="2E8CC4D1">
              <w:t>Productive Skills</w:t>
            </w:r>
            <w:r>
              <w:t> </w:t>
            </w:r>
          </w:p>
          <w:p w14:paraId="1090200A" w14:textId="6BD55116" w:rsidR="2E8CC4D1" w:rsidRDefault="2E8CC4D1" w:rsidP="2E8CC4D1">
            <w:pPr>
              <w:rPr>
                <w:rFonts w:ascii="Calibri" w:eastAsia="Calibri" w:hAnsi="Calibri" w:cs="Calibri"/>
                <w:u w:val="single"/>
              </w:rPr>
            </w:pPr>
          </w:p>
        </w:tc>
        <w:tc>
          <w:tcPr>
            <w:tcW w:w="1320" w:type="dxa"/>
          </w:tcPr>
          <w:p w14:paraId="799C08D7" w14:textId="3D6B8A89"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rsidRPr="2E8CC4D1">
              <w:rPr>
                <w:b/>
                <w:bCs/>
              </w:rPr>
              <w:t xml:space="preserve">Oral   </w:t>
            </w:r>
          </w:p>
          <w:p w14:paraId="30BB8B4C" w14:textId="2A80C531"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rsidRPr="2E8CC4D1">
              <w:rPr>
                <w:b/>
                <w:bCs/>
              </w:rPr>
              <w:t>proficiency</w:t>
            </w:r>
            <w:r>
              <w:t>:</w:t>
            </w:r>
          </w:p>
          <w:p w14:paraId="5A82BEB0" w14:textId="4D8927C1"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t xml:space="preserve"> 20% </w:t>
            </w:r>
          </w:p>
        </w:tc>
        <w:tc>
          <w:tcPr>
            <w:tcW w:w="6728" w:type="dxa"/>
          </w:tcPr>
          <w:p w14:paraId="3D132508" w14:textId="43657AB2"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produces a variety of creative oral presentations (e.g., original story, personal narrative, speech, performance).</w:t>
            </w:r>
          </w:p>
          <w:p w14:paraId="7C9C748C" w14:textId="5C25D04B"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retells or summarizes information in narrative form, demonstrating a consideration of audience.</w:t>
            </w:r>
          </w:p>
          <w:p w14:paraId="31B7C622" w14:textId="3ECC71AE"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creates and gives persuasive speeches.</w:t>
            </w:r>
          </w:p>
          <w:p w14:paraId="71C1C92A" w14:textId="6DED862C"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expounds on familiar topics and those requiring research.</w:t>
            </w:r>
          </w:p>
          <w:p w14:paraId="61B140A8" w14:textId="3984D0C5"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self-monitors and adjusts language production.</w:t>
            </w:r>
          </w:p>
          <w:p w14:paraId="42354A11" w14:textId="0A0BEDAE"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b/>
                <w:bCs/>
              </w:rPr>
            </w:pPr>
            <w:r w:rsidRPr="2E8CC4D1">
              <w:rPr>
                <w:b/>
                <w:bCs/>
              </w:rPr>
              <w:t>*The student demonstrates an understanding of the features of target culture communities and can compare/contrast them to U.S. culture.</w:t>
            </w:r>
          </w:p>
        </w:tc>
      </w:tr>
      <w:tr w:rsidR="2E8CC4D1" w14:paraId="04FD406B" w14:textId="77777777" w:rsidTr="2E8CC4D1">
        <w:tc>
          <w:tcPr>
            <w:cnfStyle w:val="001000000000" w:firstRow="0" w:lastRow="0" w:firstColumn="1" w:lastColumn="0" w:oddVBand="0" w:evenVBand="0" w:oddHBand="0" w:evenHBand="0" w:firstRowFirstColumn="0" w:firstRowLastColumn="0" w:lastRowFirstColumn="0" w:lastRowLastColumn="0"/>
            <w:tcW w:w="1410" w:type="dxa"/>
          </w:tcPr>
          <w:p w14:paraId="1CDC4918" w14:textId="104578F3" w:rsidR="2E8CC4D1" w:rsidRDefault="2E8CC4D1" w:rsidP="2E8CC4D1">
            <w:pPr>
              <w:spacing w:after="160" w:line="259" w:lineRule="auto"/>
              <w:rPr>
                <w:rFonts w:ascii="Calibri" w:eastAsia="Calibri" w:hAnsi="Calibri" w:cs="Calibri"/>
              </w:rPr>
            </w:pPr>
            <w:r w:rsidRPr="2E8CC4D1">
              <w:rPr>
                <w:rFonts w:ascii="Calibri" w:eastAsia="Calibri" w:hAnsi="Calibri" w:cs="Calibri"/>
              </w:rPr>
              <w:t xml:space="preserve">Cultural and Linguistic </w:t>
            </w:r>
          </w:p>
          <w:p w14:paraId="2ADA63D2" w14:textId="71CFEA6A" w:rsidR="2E8CC4D1" w:rsidRDefault="2E8CC4D1" w:rsidP="2E8CC4D1">
            <w:pPr>
              <w:spacing w:after="160" w:line="259" w:lineRule="auto"/>
              <w:rPr>
                <w:rFonts w:ascii="Calibri" w:eastAsia="Calibri" w:hAnsi="Calibri" w:cs="Calibri"/>
              </w:rPr>
            </w:pPr>
            <w:r w:rsidRPr="2E8CC4D1">
              <w:rPr>
                <w:rFonts w:ascii="Calibri" w:eastAsia="Calibri" w:hAnsi="Calibri" w:cs="Calibri"/>
              </w:rPr>
              <w:t>Integration</w:t>
            </w:r>
          </w:p>
          <w:p w14:paraId="4C20B908" w14:textId="57E5D102" w:rsidR="2E8CC4D1" w:rsidRDefault="2E8CC4D1" w:rsidP="2E8CC4D1">
            <w:pPr>
              <w:rPr>
                <w:rFonts w:ascii="Calibri" w:eastAsia="Calibri" w:hAnsi="Calibri" w:cs="Calibri"/>
                <w:u w:val="single"/>
              </w:rPr>
            </w:pPr>
          </w:p>
        </w:tc>
        <w:tc>
          <w:tcPr>
            <w:tcW w:w="1320" w:type="dxa"/>
          </w:tcPr>
          <w:p w14:paraId="3A622EC8" w14:textId="4E363302"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rsidRPr="2E8CC4D1">
              <w:rPr>
                <w:b/>
                <w:bCs/>
              </w:rPr>
              <w:t xml:space="preserve">Integrated   </w:t>
            </w:r>
          </w:p>
          <w:p w14:paraId="60D2A0AE" w14:textId="05D8CF6F"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rsidRPr="2E8CC4D1">
              <w:rPr>
                <w:b/>
                <w:bCs/>
              </w:rPr>
              <w:t>Skills:</w:t>
            </w:r>
          </w:p>
          <w:p w14:paraId="7FBCF122" w14:textId="313864B1" w:rsidR="2E8CC4D1" w:rsidRDefault="2E8CC4D1" w:rsidP="2E8CC4D1">
            <w:pPr>
              <w:cnfStyle w:val="000000000000" w:firstRow="0" w:lastRow="0" w:firstColumn="0" w:lastColumn="0" w:oddVBand="0" w:evenVBand="0" w:oddHBand="0" w:evenHBand="0" w:firstRowFirstColumn="0" w:firstRowLastColumn="0" w:lastRowFirstColumn="0" w:lastRowLastColumn="0"/>
              <w:rPr>
                <w:sz w:val="24"/>
                <w:szCs w:val="24"/>
              </w:rPr>
            </w:pPr>
            <w:r>
              <w:t>20% </w:t>
            </w:r>
          </w:p>
          <w:p w14:paraId="6D72B4AA" w14:textId="24111C03" w:rsidR="2E8CC4D1" w:rsidRDefault="2E8CC4D1" w:rsidP="2E8CC4D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u w:val="single"/>
              </w:rPr>
            </w:pPr>
          </w:p>
        </w:tc>
        <w:tc>
          <w:tcPr>
            <w:tcW w:w="6728" w:type="dxa"/>
          </w:tcPr>
          <w:p w14:paraId="48CF7D03" w14:textId="569E7D1F"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E8CC4D1">
              <w:rPr>
                <w:rFonts w:ascii="Calibri" w:eastAsia="Calibri" w:hAnsi="Calibri" w:cs="Calibri"/>
                <w:b/>
                <w:bCs/>
              </w:rPr>
              <w:t>*The student will synthesize information from a variety of authentic audio, visual, and audiovisual resources. </w:t>
            </w:r>
          </w:p>
          <w:p w14:paraId="4884E2B0" w14:textId="6622B7D7" w:rsidR="2E8CC4D1" w:rsidRDefault="2E8CC4D1" w:rsidP="2E8CC4D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E8CC4D1">
              <w:rPr>
                <w:rFonts w:ascii="Calibri" w:eastAsia="Calibri" w:hAnsi="Calibri" w:cs="Calibri"/>
                <w:b/>
                <w:bCs/>
              </w:rPr>
              <w:t>*The student will demonstrate some intercultural engagement with the target language and culture(s). Vocabulary and grammar are also scored as Integrated Skills.</w:t>
            </w:r>
          </w:p>
        </w:tc>
      </w:tr>
    </w:tbl>
    <w:p w14:paraId="4EFB8A3C" w14:textId="79C18048" w:rsidR="4850F31D" w:rsidRDefault="4850F31D">
      <w:r w:rsidRPr="4850F31D">
        <w:rPr>
          <w:rFonts w:ascii="Calibri" w:eastAsia="Calibri" w:hAnsi="Calibri" w:cs="Calibri"/>
          <w:b/>
          <w:bCs/>
          <w:u w:val="single"/>
        </w:rPr>
        <w:t>Grading Scale</w:t>
      </w:r>
    </w:p>
    <w:tbl>
      <w:tblPr>
        <w:tblStyle w:val="GridTable6Colorful-Accent1"/>
        <w:tblW w:w="0" w:type="auto"/>
        <w:tblLook w:val="0480" w:firstRow="0" w:lastRow="0" w:firstColumn="1" w:lastColumn="0" w:noHBand="0" w:noVBand="1"/>
      </w:tblPr>
      <w:tblGrid>
        <w:gridCol w:w="1080"/>
        <w:gridCol w:w="2595"/>
      </w:tblGrid>
      <w:tr w:rsidR="4850F31D" w14:paraId="1A26C216" w14:textId="77777777" w:rsidTr="4850F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4C29F7" w14:textId="3DA92871" w:rsidR="4850F31D" w:rsidRDefault="4850F31D">
            <w:r w:rsidRPr="4850F31D">
              <w:rPr>
                <w:rFonts w:ascii="Calibri" w:eastAsia="Calibri" w:hAnsi="Calibri" w:cs="Calibri"/>
                <w:color w:val="365F91"/>
              </w:rPr>
              <w:t>A</w:t>
            </w:r>
          </w:p>
        </w:tc>
        <w:tc>
          <w:tcPr>
            <w:tcW w:w="2595" w:type="dxa"/>
          </w:tcPr>
          <w:p w14:paraId="19738972" w14:textId="5C9D5C14" w:rsidR="4850F31D" w:rsidRDefault="4850F31D">
            <w:pPr>
              <w:cnfStyle w:val="000000100000" w:firstRow="0" w:lastRow="0" w:firstColumn="0" w:lastColumn="0" w:oddVBand="0" w:evenVBand="0" w:oddHBand="1" w:evenHBand="0" w:firstRowFirstColumn="0" w:firstRowLastColumn="0" w:lastRowFirstColumn="0" w:lastRowLastColumn="0"/>
            </w:pPr>
            <w:r w:rsidRPr="4850F31D">
              <w:rPr>
                <w:rFonts w:ascii="Calibri" w:eastAsia="Calibri" w:hAnsi="Calibri" w:cs="Calibri"/>
                <w:b/>
                <w:bCs/>
                <w:color w:val="365F91"/>
              </w:rPr>
              <w:t>90-100</w:t>
            </w:r>
            <w:r w:rsidRPr="4850F31D">
              <w:rPr>
                <w:rFonts w:ascii="Calibri" w:eastAsia="Calibri" w:hAnsi="Calibri" w:cs="Calibri"/>
                <w:color w:val="365F91"/>
              </w:rPr>
              <w:t xml:space="preserve"> </w:t>
            </w:r>
          </w:p>
        </w:tc>
      </w:tr>
      <w:tr w:rsidR="4850F31D" w14:paraId="32D5B942" w14:textId="77777777" w:rsidTr="4850F31D">
        <w:tc>
          <w:tcPr>
            <w:cnfStyle w:val="001000000000" w:firstRow="0" w:lastRow="0" w:firstColumn="1" w:lastColumn="0" w:oddVBand="0" w:evenVBand="0" w:oddHBand="0" w:evenHBand="0" w:firstRowFirstColumn="0" w:firstRowLastColumn="0" w:lastRowFirstColumn="0" w:lastRowLastColumn="0"/>
            <w:tcW w:w="1080" w:type="dxa"/>
          </w:tcPr>
          <w:p w14:paraId="05E40A85" w14:textId="6BE05296" w:rsidR="4850F31D" w:rsidRDefault="4850F31D">
            <w:r w:rsidRPr="4850F31D">
              <w:rPr>
                <w:rFonts w:ascii="Calibri" w:eastAsia="Calibri" w:hAnsi="Calibri" w:cs="Calibri"/>
                <w:color w:val="365F91"/>
              </w:rPr>
              <w:t xml:space="preserve">B </w:t>
            </w:r>
          </w:p>
        </w:tc>
        <w:tc>
          <w:tcPr>
            <w:tcW w:w="2595" w:type="dxa"/>
          </w:tcPr>
          <w:p w14:paraId="59E5ACAB" w14:textId="110CD56D" w:rsidR="4850F31D" w:rsidRDefault="4850F31D">
            <w:pPr>
              <w:cnfStyle w:val="000000000000" w:firstRow="0" w:lastRow="0" w:firstColumn="0" w:lastColumn="0" w:oddVBand="0" w:evenVBand="0" w:oddHBand="0" w:evenHBand="0" w:firstRowFirstColumn="0" w:firstRowLastColumn="0" w:lastRowFirstColumn="0" w:lastRowLastColumn="0"/>
            </w:pPr>
            <w:r w:rsidRPr="4850F31D">
              <w:rPr>
                <w:rFonts w:ascii="Calibri" w:eastAsia="Calibri" w:hAnsi="Calibri" w:cs="Calibri"/>
                <w:b/>
                <w:bCs/>
                <w:color w:val="365F91"/>
              </w:rPr>
              <w:t>80-89</w:t>
            </w:r>
            <w:r w:rsidRPr="4850F31D">
              <w:rPr>
                <w:rFonts w:ascii="Calibri" w:eastAsia="Calibri" w:hAnsi="Calibri" w:cs="Calibri"/>
                <w:color w:val="365F91"/>
              </w:rPr>
              <w:t xml:space="preserve"> </w:t>
            </w:r>
          </w:p>
        </w:tc>
      </w:tr>
      <w:tr w:rsidR="4850F31D" w14:paraId="4CB3669F" w14:textId="77777777" w:rsidTr="4850F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7D3103F" w14:textId="7AD0174D" w:rsidR="4850F31D" w:rsidRDefault="4850F31D">
            <w:r w:rsidRPr="4850F31D">
              <w:rPr>
                <w:rFonts w:ascii="Calibri" w:eastAsia="Calibri" w:hAnsi="Calibri" w:cs="Calibri"/>
                <w:color w:val="365F91"/>
              </w:rPr>
              <w:t xml:space="preserve">C </w:t>
            </w:r>
          </w:p>
        </w:tc>
        <w:tc>
          <w:tcPr>
            <w:tcW w:w="2595" w:type="dxa"/>
          </w:tcPr>
          <w:p w14:paraId="333AF005" w14:textId="7DA2A8F2" w:rsidR="4850F31D" w:rsidRDefault="4850F31D">
            <w:pPr>
              <w:cnfStyle w:val="000000100000" w:firstRow="0" w:lastRow="0" w:firstColumn="0" w:lastColumn="0" w:oddVBand="0" w:evenVBand="0" w:oddHBand="1" w:evenHBand="0" w:firstRowFirstColumn="0" w:firstRowLastColumn="0" w:lastRowFirstColumn="0" w:lastRowLastColumn="0"/>
            </w:pPr>
            <w:r w:rsidRPr="4850F31D">
              <w:rPr>
                <w:rFonts w:ascii="Calibri" w:eastAsia="Calibri" w:hAnsi="Calibri" w:cs="Calibri"/>
                <w:b/>
                <w:bCs/>
                <w:color w:val="365F91"/>
              </w:rPr>
              <w:t>70-79</w:t>
            </w:r>
            <w:r w:rsidRPr="4850F31D">
              <w:rPr>
                <w:rFonts w:ascii="Calibri" w:eastAsia="Calibri" w:hAnsi="Calibri" w:cs="Calibri"/>
                <w:color w:val="365F91"/>
              </w:rPr>
              <w:t xml:space="preserve"> </w:t>
            </w:r>
          </w:p>
        </w:tc>
      </w:tr>
      <w:tr w:rsidR="4850F31D" w14:paraId="09D72792" w14:textId="77777777" w:rsidTr="4850F31D">
        <w:tc>
          <w:tcPr>
            <w:cnfStyle w:val="001000000000" w:firstRow="0" w:lastRow="0" w:firstColumn="1" w:lastColumn="0" w:oddVBand="0" w:evenVBand="0" w:oddHBand="0" w:evenHBand="0" w:firstRowFirstColumn="0" w:firstRowLastColumn="0" w:lastRowFirstColumn="0" w:lastRowLastColumn="0"/>
            <w:tcW w:w="1080" w:type="dxa"/>
          </w:tcPr>
          <w:p w14:paraId="4ADE5447" w14:textId="79F179CB" w:rsidR="4850F31D" w:rsidRDefault="4850F31D">
            <w:r w:rsidRPr="4850F31D">
              <w:rPr>
                <w:rFonts w:ascii="Calibri" w:eastAsia="Calibri" w:hAnsi="Calibri" w:cs="Calibri"/>
                <w:color w:val="365F91"/>
              </w:rPr>
              <w:t xml:space="preserve">D </w:t>
            </w:r>
          </w:p>
        </w:tc>
        <w:tc>
          <w:tcPr>
            <w:tcW w:w="2595" w:type="dxa"/>
          </w:tcPr>
          <w:p w14:paraId="4604AF25" w14:textId="7D61ED5A" w:rsidR="4850F31D" w:rsidRDefault="4850F31D">
            <w:pPr>
              <w:cnfStyle w:val="000000000000" w:firstRow="0" w:lastRow="0" w:firstColumn="0" w:lastColumn="0" w:oddVBand="0" w:evenVBand="0" w:oddHBand="0" w:evenHBand="0" w:firstRowFirstColumn="0" w:firstRowLastColumn="0" w:lastRowFirstColumn="0" w:lastRowLastColumn="0"/>
            </w:pPr>
            <w:r w:rsidRPr="4850F31D">
              <w:rPr>
                <w:rFonts w:ascii="Calibri" w:eastAsia="Calibri" w:hAnsi="Calibri" w:cs="Calibri"/>
                <w:b/>
                <w:bCs/>
                <w:color w:val="365F91"/>
              </w:rPr>
              <w:t>60-69</w:t>
            </w:r>
            <w:r w:rsidRPr="4850F31D">
              <w:rPr>
                <w:rFonts w:ascii="Calibri" w:eastAsia="Calibri" w:hAnsi="Calibri" w:cs="Calibri"/>
                <w:color w:val="365F91"/>
              </w:rPr>
              <w:t xml:space="preserve"> </w:t>
            </w:r>
          </w:p>
        </w:tc>
      </w:tr>
      <w:tr w:rsidR="4850F31D" w14:paraId="11920D6A" w14:textId="77777777" w:rsidTr="4850F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551685" w14:textId="6D1F0C3D" w:rsidR="4850F31D" w:rsidRDefault="4850F31D">
            <w:r w:rsidRPr="4850F31D">
              <w:rPr>
                <w:rFonts w:ascii="Calibri" w:eastAsia="Calibri" w:hAnsi="Calibri" w:cs="Calibri"/>
                <w:color w:val="365F91"/>
              </w:rPr>
              <w:t xml:space="preserve">F </w:t>
            </w:r>
          </w:p>
        </w:tc>
        <w:tc>
          <w:tcPr>
            <w:tcW w:w="2595" w:type="dxa"/>
          </w:tcPr>
          <w:p w14:paraId="6137E4CB" w14:textId="43F11B48" w:rsidR="4850F31D" w:rsidRDefault="4850F31D">
            <w:pPr>
              <w:cnfStyle w:val="000000100000" w:firstRow="0" w:lastRow="0" w:firstColumn="0" w:lastColumn="0" w:oddVBand="0" w:evenVBand="0" w:oddHBand="1" w:evenHBand="0" w:firstRowFirstColumn="0" w:firstRowLastColumn="0" w:lastRowFirstColumn="0" w:lastRowLastColumn="0"/>
            </w:pPr>
            <w:r w:rsidRPr="4850F31D">
              <w:rPr>
                <w:rFonts w:ascii="Calibri" w:eastAsia="Calibri" w:hAnsi="Calibri" w:cs="Calibri"/>
                <w:b/>
                <w:bCs/>
                <w:color w:val="365F91"/>
              </w:rPr>
              <w:t>less than 60</w:t>
            </w:r>
            <w:r w:rsidRPr="4850F31D">
              <w:rPr>
                <w:rFonts w:ascii="Calibri" w:eastAsia="Calibri" w:hAnsi="Calibri" w:cs="Calibri"/>
                <w:color w:val="365F91"/>
              </w:rPr>
              <w:t xml:space="preserve"> </w:t>
            </w:r>
          </w:p>
        </w:tc>
      </w:tr>
    </w:tbl>
    <w:p w14:paraId="16A20358" w14:textId="13E54307" w:rsidR="4850F31D" w:rsidRDefault="4850F31D" w:rsidP="4850F31D">
      <w:pPr>
        <w:spacing w:line="240" w:lineRule="auto"/>
      </w:pPr>
    </w:p>
    <w:p w14:paraId="6DBB17E2" w14:textId="20E07E06" w:rsidR="00841E7C" w:rsidRDefault="4850F31D">
      <w:pPr>
        <w:rPr>
          <w:rFonts w:ascii="Calibri" w:eastAsia="Calibri" w:hAnsi="Calibri" w:cs="Calibri"/>
        </w:rPr>
      </w:pPr>
      <w:r>
        <w:br w:type="page"/>
      </w:r>
    </w:p>
    <w:p w14:paraId="777A047E" w14:textId="7B42CE53" w:rsidR="05ACB464" w:rsidRDefault="05ACB464" w:rsidP="05ACB464">
      <w:pPr>
        <w:jc w:val="center"/>
        <w:rPr>
          <w:rFonts w:ascii="Calibri" w:eastAsia="Calibri" w:hAnsi="Calibri" w:cs="Calibri"/>
          <w:sz w:val="24"/>
          <w:szCs w:val="24"/>
        </w:rPr>
      </w:pPr>
      <w:r w:rsidRPr="05ACB464">
        <w:rPr>
          <w:rFonts w:ascii="Calibri" w:eastAsia="Calibri" w:hAnsi="Calibri" w:cs="Calibri"/>
          <w:b/>
          <w:bCs/>
          <w:i/>
          <w:iCs/>
          <w:sz w:val="24"/>
          <w:szCs w:val="24"/>
          <w:u w:val="single"/>
        </w:rPr>
        <w:lastRenderedPageBreak/>
        <w:t>Dr. Hamilton’s Syllabus, Rules and Expectations</w:t>
      </w:r>
    </w:p>
    <w:p w14:paraId="42ED8311" w14:textId="10966BE2" w:rsidR="05ACB464" w:rsidRDefault="05ACB464" w:rsidP="05ACB464">
      <w:pPr>
        <w:spacing w:beforeAutospacing="1" w:afterAutospacing="1" w:line="240" w:lineRule="auto"/>
        <w:rPr>
          <w:rFonts w:ascii="Calibri" w:eastAsia="Calibri" w:hAnsi="Calibri" w:cs="Calibri"/>
        </w:rPr>
      </w:pPr>
    </w:p>
    <w:p w14:paraId="2C61117E" w14:textId="036CA837" w:rsidR="05ACB464" w:rsidRDefault="05ACB464" w:rsidP="05ACB464">
      <w:pPr>
        <w:jc w:val="center"/>
        <w:rPr>
          <w:rFonts w:ascii="Calibri" w:eastAsia="Calibri" w:hAnsi="Calibri" w:cs="Calibri"/>
        </w:rPr>
      </w:pPr>
      <w:r w:rsidRPr="05ACB464">
        <w:rPr>
          <w:rFonts w:ascii="Calibri" w:eastAsia="Calibri" w:hAnsi="Calibri" w:cs="Calibri"/>
          <w:b/>
          <w:bCs/>
        </w:rPr>
        <w:t>CODES FOR CONTACT and SUBMISSION OF ASSIGNMENTS DUE BY FRIDAY, 8/31/2018...</w:t>
      </w:r>
    </w:p>
    <w:p w14:paraId="589B6C8D" w14:textId="31521CAE" w:rsidR="05ACB464" w:rsidRDefault="05ACB464" w:rsidP="05ACB464">
      <w:pPr>
        <w:rPr>
          <w:rFonts w:ascii="Calibri" w:eastAsia="Calibri" w:hAnsi="Calibri" w:cs="Calibri"/>
        </w:rPr>
      </w:pPr>
      <w:proofErr w:type="spellStart"/>
      <w:r w:rsidRPr="05ACB464">
        <w:rPr>
          <w:rFonts w:ascii="Calibri" w:eastAsia="Calibri" w:hAnsi="Calibri" w:cs="Calibri"/>
          <w:b/>
          <w:bCs/>
        </w:rPr>
        <w:t>GoogleVoice</w:t>
      </w:r>
      <w:proofErr w:type="spellEnd"/>
      <w:r w:rsidRPr="05ACB464">
        <w:rPr>
          <w:rFonts w:ascii="Calibri" w:eastAsia="Calibri" w:hAnsi="Calibri" w:cs="Calibri"/>
          <w:b/>
          <w:bCs/>
        </w:rPr>
        <w:t>: 336-338-8980.  (Instructions for your first graded recording were provided in class).</w:t>
      </w:r>
    </w:p>
    <w:p w14:paraId="6B3AD4E5" w14:textId="3B8EEDEC" w:rsidR="05ACB464" w:rsidRDefault="009123C9" w:rsidP="05ACB464">
      <w:pPr>
        <w:rPr>
          <w:rFonts w:ascii="Calibri" w:eastAsia="Calibri" w:hAnsi="Calibri" w:cs="Calibri"/>
        </w:rPr>
      </w:pPr>
      <w:hyperlink r:id="rId5">
        <w:r w:rsidR="05ACB464" w:rsidRPr="05ACB464">
          <w:rPr>
            <w:rStyle w:val="Hyperlink"/>
            <w:rFonts w:ascii="Calibri" w:eastAsia="Calibri" w:hAnsi="Calibri" w:cs="Calibri"/>
            <w:b/>
            <w:bCs/>
            <w:color w:val="0563C1"/>
          </w:rPr>
          <w:t>www.edmodo.com</w:t>
        </w:r>
      </w:hyperlink>
      <w:r w:rsidR="05ACB464" w:rsidRPr="05ACB464">
        <w:rPr>
          <w:rFonts w:ascii="Calibri" w:eastAsia="Calibri" w:hAnsi="Calibri" w:cs="Calibri"/>
          <w:b/>
          <w:bCs/>
          <w:color w:val="0563C1"/>
          <w:u w:val="single"/>
        </w:rPr>
        <w:t xml:space="preserve">: </w:t>
      </w:r>
      <w:r w:rsidR="05ACB464" w:rsidRPr="05ACB464">
        <w:rPr>
          <w:rFonts w:ascii="Calibri" w:eastAsia="Calibri" w:hAnsi="Calibri" w:cs="Calibri"/>
          <w:b/>
          <w:bCs/>
        </w:rPr>
        <w:t xml:space="preserve">Join the class "2018 AP Spanish (3a hora)" and complete the first assignment.   The join code is: </w:t>
      </w:r>
      <w:proofErr w:type="spellStart"/>
      <w:r w:rsidR="05ACB464" w:rsidRPr="05ACB464">
        <w:rPr>
          <w:rFonts w:ascii="Calibri" w:eastAsia="Calibri" w:hAnsi="Calibri" w:cs="Calibri"/>
          <w:b/>
          <w:bCs/>
        </w:rPr>
        <w:t>dcefrh</w:t>
      </w:r>
      <w:proofErr w:type="spellEnd"/>
      <w:r w:rsidR="05ACB464" w:rsidRPr="05ACB464">
        <w:rPr>
          <w:rFonts w:ascii="Calibri" w:eastAsia="Calibri" w:hAnsi="Calibri" w:cs="Calibri"/>
          <w:b/>
          <w:bCs/>
        </w:rPr>
        <w:t xml:space="preserve"> </w:t>
      </w:r>
    </w:p>
    <w:p w14:paraId="522CE36D" w14:textId="7507086F" w:rsidR="05ACB464" w:rsidRDefault="009123C9" w:rsidP="05ACB464">
      <w:pPr>
        <w:rPr>
          <w:rFonts w:ascii="Calibri" w:eastAsia="Calibri" w:hAnsi="Calibri" w:cs="Calibri"/>
        </w:rPr>
      </w:pPr>
      <w:hyperlink r:id="rId6">
        <w:r w:rsidR="05ACB464" w:rsidRPr="05ACB464">
          <w:rPr>
            <w:rStyle w:val="Hyperlink"/>
            <w:rFonts w:ascii="Calibri" w:eastAsia="Calibri" w:hAnsi="Calibri" w:cs="Calibri"/>
            <w:b/>
            <w:bCs/>
            <w:color w:val="0563C1"/>
          </w:rPr>
          <w:t>www.remind.com</w:t>
        </w:r>
      </w:hyperlink>
      <w:r w:rsidR="05ACB464" w:rsidRPr="05ACB464">
        <w:rPr>
          <w:rFonts w:ascii="Calibri" w:eastAsia="Calibri" w:hAnsi="Calibri" w:cs="Calibri"/>
          <w:b/>
          <w:bCs/>
        </w:rPr>
        <w:t>: Students should send the text message, @3doctora, to the number 81010.  Caregivers are asked to join via the website so that communication is easily handled.</w:t>
      </w:r>
    </w:p>
    <w:tbl>
      <w:tblPr>
        <w:tblStyle w:val="GridTable1Light-Accent1"/>
        <w:tblW w:w="0" w:type="auto"/>
        <w:tblLayout w:type="fixed"/>
        <w:tblLook w:val="06A0" w:firstRow="1" w:lastRow="0" w:firstColumn="1" w:lastColumn="0" w:noHBand="1" w:noVBand="1"/>
      </w:tblPr>
      <w:tblGrid>
        <w:gridCol w:w="2010"/>
        <w:gridCol w:w="15"/>
        <w:gridCol w:w="2520"/>
        <w:gridCol w:w="15"/>
        <w:gridCol w:w="2460"/>
        <w:gridCol w:w="45"/>
      </w:tblGrid>
      <w:tr w:rsidR="05ACB464" w14:paraId="24A320DB" w14:textId="77777777" w:rsidTr="05ACB464">
        <w:trPr>
          <w:gridAfter w:val="1"/>
          <w:cnfStyle w:val="100000000000" w:firstRow="1" w:lastRow="0" w:firstColumn="0" w:lastColumn="0" w:oddVBand="0" w:evenVBand="0" w:oddHBand="0"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6A11F22E" w14:textId="2ECEDC73" w:rsidR="05ACB464" w:rsidRDefault="05ACB464" w:rsidP="05ACB464">
            <w:pPr>
              <w:spacing w:after="160" w:line="259" w:lineRule="auto"/>
              <w:rPr>
                <w:rFonts w:ascii="Calibri" w:eastAsia="Calibri" w:hAnsi="Calibri" w:cs="Calibri"/>
              </w:rPr>
            </w:pPr>
            <w:r w:rsidRPr="05ACB464">
              <w:rPr>
                <w:rFonts w:ascii="Calibri" w:eastAsia="Calibri" w:hAnsi="Calibri" w:cs="Calibri"/>
              </w:rPr>
              <w:t>Student initials here once task is completed:</w:t>
            </w:r>
          </w:p>
        </w:tc>
        <w:tc>
          <w:tcPr>
            <w:tcW w:w="2535" w:type="dxa"/>
            <w:gridSpan w:val="2"/>
            <w:vAlign w:val="center"/>
          </w:tcPr>
          <w:p w14:paraId="716F1EAC" w14:textId="6C4BDBC5" w:rsidR="05ACB464" w:rsidRDefault="05ACB464" w:rsidP="05ACB464">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5ACB464">
              <w:rPr>
                <w:rFonts w:ascii="Calibri" w:eastAsia="Calibri" w:hAnsi="Calibri" w:cs="Calibri"/>
              </w:rPr>
              <w:t>Communication tasks...</w:t>
            </w:r>
          </w:p>
        </w:tc>
        <w:tc>
          <w:tcPr>
            <w:tcW w:w="2475" w:type="dxa"/>
            <w:gridSpan w:val="2"/>
            <w:vAlign w:val="center"/>
          </w:tcPr>
          <w:p w14:paraId="44A7CA33" w14:textId="5DB0FACE" w:rsidR="05ACB464" w:rsidRDefault="05ACB464" w:rsidP="05ACB464">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5ACB464">
              <w:rPr>
                <w:rFonts w:ascii="Calibri" w:eastAsia="Calibri" w:hAnsi="Calibri" w:cs="Calibri"/>
              </w:rPr>
              <w:t>Parent/guardian initials here to confirm task completion.</w:t>
            </w:r>
          </w:p>
        </w:tc>
      </w:tr>
      <w:tr w:rsidR="05ACB464" w14:paraId="13F6EE27" w14:textId="77777777" w:rsidTr="05ACB464">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5F422349" w14:textId="4F1C8E32" w:rsidR="05ACB464" w:rsidRDefault="05ACB464" w:rsidP="05ACB464">
            <w:pPr>
              <w:spacing w:after="160" w:line="259" w:lineRule="auto"/>
              <w:rPr>
                <w:rFonts w:ascii="Calibri" w:eastAsia="Calibri" w:hAnsi="Calibri" w:cs="Calibri"/>
              </w:rPr>
            </w:pPr>
          </w:p>
        </w:tc>
        <w:tc>
          <w:tcPr>
            <w:tcW w:w="2535" w:type="dxa"/>
            <w:gridSpan w:val="2"/>
            <w:vAlign w:val="center"/>
          </w:tcPr>
          <w:p w14:paraId="2E96DCFD" w14:textId="63ABBA2D"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5ACB464">
              <w:rPr>
                <w:rFonts w:ascii="Calibri" w:eastAsia="Calibri" w:hAnsi="Calibri" w:cs="Calibri"/>
                <w:b/>
                <w:bCs/>
              </w:rPr>
              <w:t>GoogleVoice</w:t>
            </w:r>
            <w:proofErr w:type="spellEnd"/>
          </w:p>
        </w:tc>
        <w:tc>
          <w:tcPr>
            <w:tcW w:w="2475" w:type="dxa"/>
            <w:gridSpan w:val="2"/>
            <w:vAlign w:val="center"/>
          </w:tcPr>
          <w:p w14:paraId="6BC611CF" w14:textId="149937D5"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5ACB464" w14:paraId="68970CEF" w14:textId="77777777" w:rsidTr="05ACB464">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66A0A166" w14:textId="73C33A3A" w:rsidR="05ACB464" w:rsidRDefault="05ACB464" w:rsidP="05ACB464">
            <w:pPr>
              <w:spacing w:after="160" w:line="259" w:lineRule="auto"/>
              <w:rPr>
                <w:rFonts w:ascii="Calibri" w:eastAsia="Calibri" w:hAnsi="Calibri" w:cs="Calibri"/>
              </w:rPr>
            </w:pPr>
          </w:p>
        </w:tc>
        <w:tc>
          <w:tcPr>
            <w:tcW w:w="2535" w:type="dxa"/>
            <w:gridSpan w:val="2"/>
            <w:vAlign w:val="center"/>
          </w:tcPr>
          <w:p w14:paraId="0A56C1B1" w14:textId="67E0DFCB"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5ACB464">
              <w:rPr>
                <w:rFonts w:ascii="Calibri" w:eastAsia="Calibri" w:hAnsi="Calibri" w:cs="Calibri"/>
                <w:b/>
                <w:bCs/>
              </w:rPr>
              <w:t>Join Edmodo</w:t>
            </w:r>
          </w:p>
        </w:tc>
        <w:tc>
          <w:tcPr>
            <w:tcW w:w="2475" w:type="dxa"/>
            <w:gridSpan w:val="2"/>
            <w:vAlign w:val="center"/>
          </w:tcPr>
          <w:p w14:paraId="263674E5" w14:textId="21C4048E"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5ACB464" w14:paraId="736FBB43" w14:textId="77777777" w:rsidTr="05ACB464">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067B073C" w14:textId="06C3B308" w:rsidR="05ACB464" w:rsidRDefault="05ACB464" w:rsidP="05ACB464">
            <w:pPr>
              <w:spacing w:after="160" w:line="259" w:lineRule="auto"/>
              <w:rPr>
                <w:rFonts w:ascii="Calibri" w:eastAsia="Calibri" w:hAnsi="Calibri" w:cs="Calibri"/>
              </w:rPr>
            </w:pPr>
          </w:p>
        </w:tc>
        <w:tc>
          <w:tcPr>
            <w:tcW w:w="2535" w:type="dxa"/>
            <w:gridSpan w:val="2"/>
            <w:vAlign w:val="center"/>
          </w:tcPr>
          <w:p w14:paraId="1B88448C" w14:textId="653B19AA"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5ACB464">
              <w:rPr>
                <w:rFonts w:ascii="Calibri" w:eastAsia="Calibri" w:hAnsi="Calibri" w:cs="Calibri"/>
                <w:b/>
                <w:bCs/>
              </w:rPr>
              <w:t>Student joined Remind</w:t>
            </w:r>
          </w:p>
        </w:tc>
        <w:tc>
          <w:tcPr>
            <w:tcW w:w="2475" w:type="dxa"/>
            <w:gridSpan w:val="2"/>
            <w:vAlign w:val="center"/>
          </w:tcPr>
          <w:p w14:paraId="74EDF720" w14:textId="5E221FE8"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5ACB464" w14:paraId="7D19DCF7" w14:textId="77777777" w:rsidTr="05ACB464">
        <w:tc>
          <w:tcPr>
            <w:cnfStyle w:val="001000000000" w:firstRow="0" w:lastRow="0" w:firstColumn="1" w:lastColumn="0" w:oddVBand="0" w:evenVBand="0" w:oddHBand="0" w:evenHBand="0" w:firstRowFirstColumn="0" w:firstRowLastColumn="0" w:lastRowFirstColumn="0" w:lastRowLastColumn="0"/>
            <w:tcW w:w="2025" w:type="dxa"/>
            <w:gridSpan w:val="2"/>
            <w:vAlign w:val="center"/>
          </w:tcPr>
          <w:p w14:paraId="558F834C" w14:textId="311EE9DF" w:rsidR="05ACB464" w:rsidRDefault="05ACB464" w:rsidP="05ACB464">
            <w:pPr>
              <w:spacing w:after="160" w:line="259" w:lineRule="auto"/>
              <w:rPr>
                <w:rFonts w:ascii="Calibri" w:eastAsia="Calibri" w:hAnsi="Calibri" w:cs="Calibri"/>
              </w:rPr>
            </w:pPr>
          </w:p>
        </w:tc>
        <w:tc>
          <w:tcPr>
            <w:tcW w:w="2535" w:type="dxa"/>
            <w:gridSpan w:val="2"/>
            <w:vAlign w:val="center"/>
          </w:tcPr>
          <w:p w14:paraId="27EF62B5" w14:textId="26AA1011"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5ACB464">
              <w:rPr>
                <w:rFonts w:ascii="Calibri" w:eastAsia="Calibri" w:hAnsi="Calibri" w:cs="Calibri"/>
                <w:b/>
                <w:bCs/>
              </w:rPr>
              <w:t>Caregiver joined Remind</w:t>
            </w:r>
          </w:p>
        </w:tc>
        <w:tc>
          <w:tcPr>
            <w:tcW w:w="2505" w:type="dxa"/>
            <w:gridSpan w:val="2"/>
            <w:vAlign w:val="center"/>
          </w:tcPr>
          <w:p w14:paraId="3318B7A5" w14:textId="319D2B4B"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bl>
    <w:p w14:paraId="0231A0F8" w14:textId="113B3CA4" w:rsidR="05ACB464" w:rsidRDefault="05ACB464" w:rsidP="05ACB464">
      <w:pPr>
        <w:rPr>
          <w:rFonts w:ascii="Calibri" w:eastAsia="Calibri" w:hAnsi="Calibri" w:cs="Calibri"/>
        </w:rPr>
      </w:pPr>
    </w:p>
    <w:p w14:paraId="14545559" w14:textId="00AE08B6" w:rsidR="05ACB464" w:rsidRDefault="05ACB464" w:rsidP="05ACB464">
      <w:pPr>
        <w:rPr>
          <w:rFonts w:ascii="Calibri" w:eastAsia="Calibri" w:hAnsi="Calibri" w:cs="Calibri"/>
        </w:rPr>
      </w:pPr>
      <w:r w:rsidRPr="05ACB464">
        <w:rPr>
          <w:rFonts w:ascii="Calibri" w:eastAsia="Calibri" w:hAnsi="Calibri" w:cs="Calibri"/>
          <w:b/>
          <w:bCs/>
          <w:u w:val="single"/>
        </w:rPr>
        <w:t>Parents/guardians &amp; students</w:t>
      </w:r>
      <w:r w:rsidRPr="05ACB464">
        <w:rPr>
          <w:rFonts w:ascii="Calibri" w:eastAsia="Calibri" w:hAnsi="Calibri" w:cs="Calibri"/>
          <w:b/>
          <w:bCs/>
        </w:rPr>
        <w:t>: Please read and complete the information on this page.  It is due by Friday, August 31</w:t>
      </w:r>
      <w:r w:rsidRPr="05ACB464">
        <w:rPr>
          <w:rFonts w:ascii="Calibri" w:eastAsia="Calibri" w:hAnsi="Calibri" w:cs="Calibri"/>
          <w:b/>
          <w:bCs/>
          <w:i/>
          <w:iCs/>
        </w:rPr>
        <w:t>.</w:t>
      </w:r>
    </w:p>
    <w:p w14:paraId="69031F5B" w14:textId="01DDC455" w:rsidR="05ACB464" w:rsidRDefault="05ACB464" w:rsidP="05ACB464">
      <w:pPr>
        <w:ind w:firstLine="720"/>
        <w:rPr>
          <w:rFonts w:ascii="Calibri" w:eastAsia="Calibri" w:hAnsi="Calibri" w:cs="Calibri"/>
        </w:rPr>
      </w:pPr>
    </w:p>
    <w:p w14:paraId="14E9AFC6" w14:textId="6F9A1EBC" w:rsidR="05ACB464" w:rsidRDefault="2671AC12" w:rsidP="2671AC12">
      <w:pPr>
        <w:rPr>
          <w:rFonts w:ascii="Calibri" w:eastAsia="Calibri" w:hAnsi="Calibri" w:cs="Calibri"/>
        </w:rPr>
      </w:pPr>
      <w:r w:rsidRPr="2671AC12">
        <w:rPr>
          <w:rFonts w:ascii="Calibri" w:eastAsia="Calibri" w:hAnsi="Calibri" w:cs="Calibri"/>
        </w:rPr>
        <w:t>I, _______________________________ (</w:t>
      </w:r>
      <w:r w:rsidRPr="2671AC12">
        <w:rPr>
          <w:rFonts w:ascii="Calibri" w:eastAsia="Calibri" w:hAnsi="Calibri" w:cs="Calibri"/>
          <w:i/>
          <w:iCs/>
        </w:rPr>
        <w:t>Student’s Full Name (please print))</w:t>
      </w:r>
      <w:r w:rsidRPr="2671AC12">
        <w:rPr>
          <w:rFonts w:ascii="Calibri" w:eastAsia="Calibri" w:hAnsi="Calibri" w:cs="Calibri"/>
        </w:rPr>
        <w:t xml:space="preserve"> have read, do understand, and agree to uphold all the expectations for AP Spanish Language and Culture as provided in this syllabus.  In addition, I promise to live up to the standards of the Grimsley High School Honor Code.</w:t>
      </w:r>
      <w:r w:rsidR="05ACB464">
        <w:br/>
      </w:r>
      <w:r w:rsidRPr="2671AC12">
        <w:rPr>
          <w:rFonts w:ascii="Calibri" w:eastAsia="Calibri" w:hAnsi="Calibri" w:cs="Calibri"/>
        </w:rPr>
        <w:t xml:space="preserve">      </w:t>
      </w:r>
    </w:p>
    <w:p w14:paraId="5F0D5C46" w14:textId="6B0309D1" w:rsidR="05ACB464" w:rsidRDefault="05ACB464" w:rsidP="05ACB464">
      <w:pPr>
        <w:rPr>
          <w:rFonts w:ascii="Calibri" w:eastAsia="Calibri" w:hAnsi="Calibri" w:cs="Calibri"/>
        </w:rPr>
      </w:pPr>
      <w:r w:rsidRPr="05ACB464">
        <w:rPr>
          <w:rFonts w:ascii="Calibri" w:eastAsia="Calibri" w:hAnsi="Calibri" w:cs="Calibri"/>
        </w:rPr>
        <w:t>_______________________________________      ________________</w:t>
      </w:r>
    </w:p>
    <w:p w14:paraId="5A2B95F3" w14:textId="60545772" w:rsidR="05ACB464" w:rsidRDefault="05ACB464" w:rsidP="05ACB464">
      <w:pPr>
        <w:rPr>
          <w:rFonts w:ascii="Calibri" w:eastAsia="Calibri" w:hAnsi="Calibri" w:cs="Calibri"/>
        </w:rPr>
      </w:pPr>
      <w:r w:rsidRPr="05ACB464">
        <w:rPr>
          <w:rFonts w:ascii="Calibri" w:eastAsia="Calibri" w:hAnsi="Calibri" w:cs="Calibri"/>
        </w:rPr>
        <w:t xml:space="preserve">               </w:t>
      </w:r>
      <w:r w:rsidRPr="05ACB464">
        <w:rPr>
          <w:rFonts w:ascii="Calibri" w:eastAsia="Calibri" w:hAnsi="Calibri" w:cs="Calibri"/>
          <w:i/>
          <w:iCs/>
        </w:rPr>
        <w:t xml:space="preserve">Student Signature                                                    Date </w:t>
      </w:r>
    </w:p>
    <w:p w14:paraId="1D91AD3B" w14:textId="0CEADDA6" w:rsidR="05ACB464" w:rsidRDefault="05ACB464" w:rsidP="05ACB464">
      <w:pPr>
        <w:rPr>
          <w:rFonts w:ascii="Calibri" w:eastAsia="Calibri" w:hAnsi="Calibri" w:cs="Calibri"/>
        </w:rPr>
      </w:pPr>
      <w:r w:rsidRPr="05ACB464">
        <w:rPr>
          <w:rFonts w:ascii="Calibri" w:eastAsia="Calibri" w:hAnsi="Calibri" w:cs="Calibri"/>
          <w:i/>
          <w:iCs/>
        </w:rPr>
        <w:t xml:space="preserve">                                          </w:t>
      </w:r>
    </w:p>
    <w:p w14:paraId="6D74303E" w14:textId="0D3D7435" w:rsidR="05ACB464" w:rsidRDefault="05ACB464" w:rsidP="05ACB464">
      <w:pPr>
        <w:rPr>
          <w:rFonts w:ascii="Calibri" w:eastAsia="Calibri" w:hAnsi="Calibri" w:cs="Calibri"/>
        </w:rPr>
      </w:pPr>
      <w:r w:rsidRPr="05ACB464">
        <w:rPr>
          <w:rFonts w:ascii="Calibri" w:eastAsia="Calibri" w:hAnsi="Calibri" w:cs="Calibri"/>
        </w:rPr>
        <w:t>I have read, understand, and agree to support all the expectations for my child as outlined in this course.</w:t>
      </w:r>
    </w:p>
    <w:p w14:paraId="536CB598" w14:textId="0FA18207" w:rsidR="05ACB464" w:rsidRDefault="05ACB464" w:rsidP="05ACB464">
      <w:pPr>
        <w:rPr>
          <w:rFonts w:ascii="Calibri" w:eastAsia="Calibri" w:hAnsi="Calibri" w:cs="Calibri"/>
        </w:rPr>
      </w:pPr>
      <w:r w:rsidRPr="05ACB464">
        <w:rPr>
          <w:rFonts w:ascii="Calibri" w:eastAsia="Calibri" w:hAnsi="Calibri" w:cs="Calibri"/>
        </w:rPr>
        <w:t xml:space="preserve"> ______________________________________        ________________</w:t>
      </w:r>
    </w:p>
    <w:p w14:paraId="5355F038" w14:textId="55B43B99" w:rsidR="05ACB464" w:rsidRDefault="05ACB464" w:rsidP="05ACB464">
      <w:pPr>
        <w:rPr>
          <w:rFonts w:ascii="Calibri" w:eastAsia="Calibri" w:hAnsi="Calibri" w:cs="Calibri"/>
        </w:rPr>
      </w:pPr>
      <w:r w:rsidRPr="05ACB464">
        <w:rPr>
          <w:rFonts w:ascii="Calibri" w:eastAsia="Calibri" w:hAnsi="Calibri" w:cs="Calibri"/>
        </w:rPr>
        <w:t xml:space="preserve">           </w:t>
      </w:r>
      <w:r w:rsidRPr="05ACB464">
        <w:rPr>
          <w:rFonts w:ascii="Calibri" w:eastAsia="Calibri" w:hAnsi="Calibri" w:cs="Calibri"/>
          <w:i/>
          <w:iCs/>
        </w:rPr>
        <w:t>Parent/Guardian Signature                                         Date</w:t>
      </w:r>
    </w:p>
    <w:p w14:paraId="58D8E4A3" w14:textId="1144D43D" w:rsidR="05ACB464" w:rsidRDefault="05ACB464" w:rsidP="05ACB464">
      <w:pPr>
        <w:rPr>
          <w:rFonts w:asciiTheme="minorEastAsia" w:eastAsiaTheme="minorEastAsia" w:hAnsiTheme="minorEastAsia" w:cstheme="minorEastAsia"/>
        </w:rPr>
      </w:pPr>
    </w:p>
    <w:p w14:paraId="02EE6894" w14:textId="09EB9139" w:rsidR="05ACB464" w:rsidRDefault="05ACB464" w:rsidP="05ACB464">
      <w:pPr>
        <w:jc w:val="center"/>
        <w:rPr>
          <w:rFonts w:ascii="Calibri" w:eastAsia="Calibri" w:hAnsi="Calibri" w:cs="Calibri"/>
          <w:sz w:val="24"/>
          <w:szCs w:val="24"/>
        </w:rPr>
      </w:pPr>
      <w:r>
        <w:lastRenderedPageBreak/>
        <w:br/>
      </w:r>
      <w:r w:rsidRPr="05ACB464">
        <w:rPr>
          <w:rFonts w:ascii="Calibri" w:eastAsia="Calibri" w:hAnsi="Calibri" w:cs="Calibri"/>
          <w:b/>
          <w:bCs/>
          <w:i/>
          <w:iCs/>
          <w:sz w:val="24"/>
          <w:szCs w:val="24"/>
          <w:u w:val="single"/>
        </w:rPr>
        <w:t>Dr. Hamilton’s Syllabus, Rules and Expectations</w:t>
      </w:r>
    </w:p>
    <w:p w14:paraId="2A859110" w14:textId="5318CAD5" w:rsidR="05ACB464" w:rsidRDefault="05ACB464" w:rsidP="05ACB464">
      <w:pPr>
        <w:spacing w:beforeAutospacing="1" w:afterAutospacing="1" w:line="240" w:lineRule="auto"/>
        <w:rPr>
          <w:rFonts w:ascii="Calibri" w:eastAsia="Calibri" w:hAnsi="Calibri" w:cs="Calibri"/>
        </w:rPr>
      </w:pPr>
    </w:p>
    <w:p w14:paraId="5B3B3AAB" w14:textId="01D8B243" w:rsidR="05ACB464" w:rsidRDefault="05ACB464" w:rsidP="05ACB464">
      <w:pPr>
        <w:jc w:val="center"/>
        <w:rPr>
          <w:rFonts w:ascii="Calibri" w:eastAsia="Calibri" w:hAnsi="Calibri" w:cs="Calibri"/>
        </w:rPr>
      </w:pPr>
      <w:r w:rsidRPr="05ACB464">
        <w:rPr>
          <w:rFonts w:ascii="Calibri" w:eastAsia="Calibri" w:hAnsi="Calibri" w:cs="Calibri"/>
          <w:b/>
          <w:bCs/>
        </w:rPr>
        <w:t>CODES FOR CONTACT and SUBMISSION OF ASSIGNMENTS DUE BY FRIDAY, 8/31/2018...</w:t>
      </w:r>
    </w:p>
    <w:p w14:paraId="105902CD" w14:textId="3B964845" w:rsidR="05ACB464" w:rsidRDefault="05ACB464" w:rsidP="05ACB464">
      <w:pPr>
        <w:rPr>
          <w:rFonts w:ascii="Calibri" w:eastAsia="Calibri" w:hAnsi="Calibri" w:cs="Calibri"/>
        </w:rPr>
      </w:pPr>
      <w:proofErr w:type="spellStart"/>
      <w:r w:rsidRPr="05ACB464">
        <w:rPr>
          <w:rFonts w:ascii="Calibri" w:eastAsia="Calibri" w:hAnsi="Calibri" w:cs="Calibri"/>
          <w:b/>
          <w:bCs/>
        </w:rPr>
        <w:t>GoogleVoice</w:t>
      </w:r>
      <w:proofErr w:type="spellEnd"/>
      <w:r w:rsidRPr="05ACB464">
        <w:rPr>
          <w:rFonts w:ascii="Calibri" w:eastAsia="Calibri" w:hAnsi="Calibri" w:cs="Calibri"/>
          <w:b/>
          <w:bCs/>
        </w:rPr>
        <w:t>: 336-338-8980.  (Instructions for your first graded recording were provided in class).</w:t>
      </w:r>
    </w:p>
    <w:p w14:paraId="56D6697F" w14:textId="2BAF314A" w:rsidR="05ACB464" w:rsidRDefault="009123C9" w:rsidP="05ACB464">
      <w:pPr>
        <w:rPr>
          <w:rFonts w:ascii="Calibri" w:eastAsia="Calibri" w:hAnsi="Calibri" w:cs="Calibri"/>
          <w:b/>
          <w:bCs/>
        </w:rPr>
      </w:pPr>
      <w:hyperlink r:id="rId7">
        <w:r w:rsidR="05ACB464" w:rsidRPr="05ACB464">
          <w:rPr>
            <w:rStyle w:val="Hyperlink"/>
            <w:rFonts w:ascii="Calibri" w:eastAsia="Calibri" w:hAnsi="Calibri" w:cs="Calibri"/>
            <w:b/>
            <w:bCs/>
            <w:color w:val="0563C1"/>
          </w:rPr>
          <w:t>www.edmodo.com</w:t>
        </w:r>
      </w:hyperlink>
      <w:r w:rsidR="05ACB464" w:rsidRPr="05ACB464">
        <w:rPr>
          <w:rFonts w:ascii="Calibri" w:eastAsia="Calibri" w:hAnsi="Calibri" w:cs="Calibri"/>
          <w:b/>
          <w:bCs/>
          <w:color w:val="0563C1"/>
          <w:u w:val="single"/>
        </w:rPr>
        <w:t xml:space="preserve">: </w:t>
      </w:r>
      <w:r w:rsidR="05ACB464" w:rsidRPr="05ACB464">
        <w:rPr>
          <w:rFonts w:ascii="Calibri" w:eastAsia="Calibri" w:hAnsi="Calibri" w:cs="Calibri"/>
          <w:b/>
          <w:bCs/>
        </w:rPr>
        <w:t>Join the class "2018 AP Spanish (5a hora)" and complete the first assignment.   The join code is: zvt7bh</w:t>
      </w:r>
    </w:p>
    <w:p w14:paraId="243E58A6" w14:textId="4A40CDD9" w:rsidR="05ACB464" w:rsidRDefault="009123C9" w:rsidP="05ACB464">
      <w:pPr>
        <w:rPr>
          <w:rFonts w:ascii="Calibri" w:eastAsia="Calibri" w:hAnsi="Calibri" w:cs="Calibri"/>
        </w:rPr>
      </w:pPr>
      <w:hyperlink r:id="rId8">
        <w:r w:rsidR="05ACB464" w:rsidRPr="05ACB464">
          <w:rPr>
            <w:rStyle w:val="Hyperlink"/>
            <w:rFonts w:ascii="Calibri" w:eastAsia="Calibri" w:hAnsi="Calibri" w:cs="Calibri"/>
            <w:b/>
            <w:bCs/>
            <w:color w:val="0563C1"/>
          </w:rPr>
          <w:t>www.remind.com</w:t>
        </w:r>
      </w:hyperlink>
      <w:r w:rsidR="05ACB464" w:rsidRPr="05ACB464">
        <w:rPr>
          <w:rFonts w:ascii="Calibri" w:eastAsia="Calibri" w:hAnsi="Calibri" w:cs="Calibri"/>
          <w:b/>
          <w:bCs/>
        </w:rPr>
        <w:t>: Students should send the text message, @5doctora, to the number 81010.  Caregivers are asked to join via the website so that communication is easily handled.</w:t>
      </w:r>
    </w:p>
    <w:tbl>
      <w:tblPr>
        <w:tblStyle w:val="GridTable1Light-Accent1"/>
        <w:tblW w:w="0" w:type="auto"/>
        <w:tblLayout w:type="fixed"/>
        <w:tblLook w:val="06A0" w:firstRow="1" w:lastRow="0" w:firstColumn="1" w:lastColumn="0" w:noHBand="1" w:noVBand="1"/>
      </w:tblPr>
      <w:tblGrid>
        <w:gridCol w:w="2010"/>
        <w:gridCol w:w="15"/>
        <w:gridCol w:w="2520"/>
        <w:gridCol w:w="15"/>
        <w:gridCol w:w="2460"/>
        <w:gridCol w:w="45"/>
      </w:tblGrid>
      <w:tr w:rsidR="05ACB464" w14:paraId="1CD865D0" w14:textId="77777777" w:rsidTr="05ACB464">
        <w:trPr>
          <w:gridAfter w:val="1"/>
          <w:cnfStyle w:val="100000000000" w:firstRow="1" w:lastRow="0" w:firstColumn="0" w:lastColumn="0" w:oddVBand="0" w:evenVBand="0" w:oddHBand="0"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1B0D7FA2" w14:textId="0FA0FF53" w:rsidR="05ACB464" w:rsidRDefault="05ACB464" w:rsidP="05ACB464">
            <w:pPr>
              <w:spacing w:after="160" w:line="259" w:lineRule="auto"/>
              <w:rPr>
                <w:rFonts w:ascii="Calibri" w:eastAsia="Calibri" w:hAnsi="Calibri" w:cs="Calibri"/>
              </w:rPr>
            </w:pPr>
            <w:r w:rsidRPr="05ACB464">
              <w:rPr>
                <w:rFonts w:ascii="Calibri" w:eastAsia="Calibri" w:hAnsi="Calibri" w:cs="Calibri"/>
              </w:rPr>
              <w:t>Student initials here once task is completed:</w:t>
            </w:r>
          </w:p>
        </w:tc>
        <w:tc>
          <w:tcPr>
            <w:tcW w:w="2535" w:type="dxa"/>
            <w:gridSpan w:val="2"/>
            <w:vAlign w:val="center"/>
          </w:tcPr>
          <w:p w14:paraId="7C974C8C" w14:textId="515DFEAD" w:rsidR="05ACB464" w:rsidRDefault="05ACB464" w:rsidP="05ACB464">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5ACB464">
              <w:rPr>
                <w:rFonts w:ascii="Calibri" w:eastAsia="Calibri" w:hAnsi="Calibri" w:cs="Calibri"/>
              </w:rPr>
              <w:t>Communication tasks...</w:t>
            </w:r>
          </w:p>
        </w:tc>
        <w:tc>
          <w:tcPr>
            <w:tcW w:w="2475" w:type="dxa"/>
            <w:gridSpan w:val="2"/>
            <w:vAlign w:val="center"/>
          </w:tcPr>
          <w:p w14:paraId="7F675496" w14:textId="4ACF84B5" w:rsidR="05ACB464" w:rsidRDefault="05ACB464" w:rsidP="05ACB464">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5ACB464">
              <w:rPr>
                <w:rFonts w:ascii="Calibri" w:eastAsia="Calibri" w:hAnsi="Calibri" w:cs="Calibri"/>
              </w:rPr>
              <w:t>Parent/guardian initials here to confirm task completion.</w:t>
            </w:r>
          </w:p>
        </w:tc>
      </w:tr>
      <w:tr w:rsidR="05ACB464" w14:paraId="7E9B40BE" w14:textId="77777777" w:rsidTr="05ACB464">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21F40EC0" w14:textId="0BF7418A" w:rsidR="05ACB464" w:rsidRDefault="05ACB464" w:rsidP="05ACB464">
            <w:pPr>
              <w:spacing w:after="160" w:line="259" w:lineRule="auto"/>
              <w:rPr>
                <w:rFonts w:ascii="Calibri" w:eastAsia="Calibri" w:hAnsi="Calibri" w:cs="Calibri"/>
              </w:rPr>
            </w:pPr>
          </w:p>
        </w:tc>
        <w:tc>
          <w:tcPr>
            <w:tcW w:w="2535" w:type="dxa"/>
            <w:gridSpan w:val="2"/>
            <w:vAlign w:val="center"/>
          </w:tcPr>
          <w:p w14:paraId="7A294011" w14:textId="41BCCC79"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05ACB464">
              <w:rPr>
                <w:rFonts w:ascii="Calibri" w:eastAsia="Calibri" w:hAnsi="Calibri" w:cs="Calibri"/>
                <w:b/>
                <w:bCs/>
              </w:rPr>
              <w:t>GoogleVoice</w:t>
            </w:r>
            <w:proofErr w:type="spellEnd"/>
          </w:p>
        </w:tc>
        <w:tc>
          <w:tcPr>
            <w:tcW w:w="2475" w:type="dxa"/>
            <w:gridSpan w:val="2"/>
            <w:vAlign w:val="center"/>
          </w:tcPr>
          <w:p w14:paraId="6B30C208" w14:textId="77BEFC65"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5ACB464" w14:paraId="59ABD70A" w14:textId="77777777" w:rsidTr="05ACB464">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0458CB68" w14:textId="64795A54" w:rsidR="05ACB464" w:rsidRDefault="05ACB464" w:rsidP="05ACB464">
            <w:pPr>
              <w:spacing w:after="160" w:line="259" w:lineRule="auto"/>
              <w:rPr>
                <w:rFonts w:ascii="Calibri" w:eastAsia="Calibri" w:hAnsi="Calibri" w:cs="Calibri"/>
              </w:rPr>
            </w:pPr>
          </w:p>
        </w:tc>
        <w:tc>
          <w:tcPr>
            <w:tcW w:w="2535" w:type="dxa"/>
            <w:gridSpan w:val="2"/>
            <w:vAlign w:val="center"/>
          </w:tcPr>
          <w:p w14:paraId="2E9E43E6" w14:textId="05F54215"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5ACB464">
              <w:rPr>
                <w:rFonts w:ascii="Calibri" w:eastAsia="Calibri" w:hAnsi="Calibri" w:cs="Calibri"/>
                <w:b/>
                <w:bCs/>
              </w:rPr>
              <w:t>Join Edmodo</w:t>
            </w:r>
          </w:p>
        </w:tc>
        <w:tc>
          <w:tcPr>
            <w:tcW w:w="2475" w:type="dxa"/>
            <w:gridSpan w:val="2"/>
            <w:vAlign w:val="center"/>
          </w:tcPr>
          <w:p w14:paraId="6D93F173" w14:textId="62EF2F12"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5ACB464" w14:paraId="05033D96" w14:textId="77777777" w:rsidTr="05ACB464">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5F256A03" w14:textId="6B61E867" w:rsidR="05ACB464" w:rsidRDefault="05ACB464" w:rsidP="05ACB464">
            <w:pPr>
              <w:spacing w:after="160" w:line="259" w:lineRule="auto"/>
              <w:rPr>
                <w:rFonts w:ascii="Calibri" w:eastAsia="Calibri" w:hAnsi="Calibri" w:cs="Calibri"/>
              </w:rPr>
            </w:pPr>
          </w:p>
        </w:tc>
        <w:tc>
          <w:tcPr>
            <w:tcW w:w="2535" w:type="dxa"/>
            <w:gridSpan w:val="2"/>
            <w:vAlign w:val="center"/>
          </w:tcPr>
          <w:p w14:paraId="4C2938C2" w14:textId="4065B41A"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5ACB464">
              <w:rPr>
                <w:rFonts w:ascii="Calibri" w:eastAsia="Calibri" w:hAnsi="Calibri" w:cs="Calibri"/>
                <w:b/>
                <w:bCs/>
              </w:rPr>
              <w:t>Student joined Remind</w:t>
            </w:r>
          </w:p>
        </w:tc>
        <w:tc>
          <w:tcPr>
            <w:tcW w:w="2475" w:type="dxa"/>
            <w:gridSpan w:val="2"/>
            <w:vAlign w:val="center"/>
          </w:tcPr>
          <w:p w14:paraId="1FB5C8F3" w14:textId="13DEA2A1"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5ACB464" w14:paraId="7DA598B2" w14:textId="77777777" w:rsidTr="05ACB464">
        <w:tc>
          <w:tcPr>
            <w:cnfStyle w:val="001000000000" w:firstRow="0" w:lastRow="0" w:firstColumn="1" w:lastColumn="0" w:oddVBand="0" w:evenVBand="0" w:oddHBand="0" w:evenHBand="0" w:firstRowFirstColumn="0" w:firstRowLastColumn="0" w:lastRowFirstColumn="0" w:lastRowLastColumn="0"/>
            <w:tcW w:w="2025" w:type="dxa"/>
            <w:gridSpan w:val="2"/>
            <w:vAlign w:val="center"/>
          </w:tcPr>
          <w:p w14:paraId="6BD5130E" w14:textId="37870F10" w:rsidR="05ACB464" w:rsidRDefault="05ACB464" w:rsidP="05ACB464">
            <w:pPr>
              <w:spacing w:after="160" w:line="259" w:lineRule="auto"/>
              <w:rPr>
                <w:rFonts w:ascii="Calibri" w:eastAsia="Calibri" w:hAnsi="Calibri" w:cs="Calibri"/>
              </w:rPr>
            </w:pPr>
          </w:p>
        </w:tc>
        <w:tc>
          <w:tcPr>
            <w:tcW w:w="2535" w:type="dxa"/>
            <w:gridSpan w:val="2"/>
            <w:vAlign w:val="center"/>
          </w:tcPr>
          <w:p w14:paraId="5DE7AC6E" w14:textId="6E997324"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5ACB464">
              <w:rPr>
                <w:rFonts w:ascii="Calibri" w:eastAsia="Calibri" w:hAnsi="Calibri" w:cs="Calibri"/>
                <w:b/>
                <w:bCs/>
              </w:rPr>
              <w:t>Caregiver joined Remind</w:t>
            </w:r>
          </w:p>
        </w:tc>
        <w:tc>
          <w:tcPr>
            <w:tcW w:w="2505" w:type="dxa"/>
            <w:gridSpan w:val="2"/>
            <w:vAlign w:val="center"/>
          </w:tcPr>
          <w:p w14:paraId="67DA1A52" w14:textId="2C73ECBE" w:rsidR="05ACB464" w:rsidRDefault="05ACB464" w:rsidP="05ACB464">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bl>
    <w:p w14:paraId="5E1E31B1" w14:textId="496BC2AC" w:rsidR="05ACB464" w:rsidRDefault="05ACB464" w:rsidP="05ACB464">
      <w:pPr>
        <w:rPr>
          <w:rFonts w:ascii="Calibri" w:eastAsia="Calibri" w:hAnsi="Calibri" w:cs="Calibri"/>
        </w:rPr>
      </w:pPr>
    </w:p>
    <w:p w14:paraId="5B361C24" w14:textId="00AE08B6" w:rsidR="2671AC12" w:rsidRDefault="2671AC12" w:rsidP="2671AC12">
      <w:pPr>
        <w:rPr>
          <w:rFonts w:ascii="Calibri" w:eastAsia="Calibri" w:hAnsi="Calibri" w:cs="Calibri"/>
        </w:rPr>
      </w:pPr>
      <w:r w:rsidRPr="2671AC12">
        <w:rPr>
          <w:rFonts w:ascii="Calibri" w:eastAsia="Calibri" w:hAnsi="Calibri" w:cs="Calibri"/>
          <w:b/>
          <w:bCs/>
          <w:u w:val="single"/>
        </w:rPr>
        <w:t>Parents/guardians &amp; students</w:t>
      </w:r>
      <w:r w:rsidRPr="2671AC12">
        <w:rPr>
          <w:rFonts w:ascii="Calibri" w:eastAsia="Calibri" w:hAnsi="Calibri" w:cs="Calibri"/>
          <w:b/>
          <w:bCs/>
        </w:rPr>
        <w:t>: Please read and complete the information on this page.  It is due by Friday, August 31</w:t>
      </w:r>
      <w:r w:rsidRPr="2671AC12">
        <w:rPr>
          <w:rFonts w:ascii="Calibri" w:eastAsia="Calibri" w:hAnsi="Calibri" w:cs="Calibri"/>
          <w:b/>
          <w:bCs/>
          <w:i/>
          <w:iCs/>
        </w:rPr>
        <w:t>.</w:t>
      </w:r>
    </w:p>
    <w:p w14:paraId="3A1D21BF" w14:textId="01DDC455" w:rsidR="2671AC12" w:rsidRDefault="2671AC12" w:rsidP="2671AC12">
      <w:pPr>
        <w:ind w:firstLine="720"/>
        <w:rPr>
          <w:rFonts w:ascii="Calibri" w:eastAsia="Calibri" w:hAnsi="Calibri" w:cs="Calibri"/>
        </w:rPr>
      </w:pPr>
    </w:p>
    <w:p w14:paraId="4A9B2D84" w14:textId="6F9A1EBC" w:rsidR="2671AC12" w:rsidRDefault="2671AC12" w:rsidP="2671AC12">
      <w:pPr>
        <w:rPr>
          <w:rFonts w:ascii="Calibri" w:eastAsia="Calibri" w:hAnsi="Calibri" w:cs="Calibri"/>
        </w:rPr>
      </w:pPr>
      <w:r w:rsidRPr="2671AC12">
        <w:rPr>
          <w:rFonts w:ascii="Calibri" w:eastAsia="Calibri" w:hAnsi="Calibri" w:cs="Calibri"/>
        </w:rPr>
        <w:t>I, _______________________________ (</w:t>
      </w:r>
      <w:r w:rsidRPr="2671AC12">
        <w:rPr>
          <w:rFonts w:ascii="Calibri" w:eastAsia="Calibri" w:hAnsi="Calibri" w:cs="Calibri"/>
          <w:i/>
          <w:iCs/>
        </w:rPr>
        <w:t>Student’s Full Name (please print))</w:t>
      </w:r>
      <w:r w:rsidRPr="2671AC12">
        <w:rPr>
          <w:rFonts w:ascii="Calibri" w:eastAsia="Calibri" w:hAnsi="Calibri" w:cs="Calibri"/>
        </w:rPr>
        <w:t xml:space="preserve"> have read, do understand, and agree to uphold all the expectations for AP Spanish Language and Culture as provided in this syllabus.  In addition, I promise to live up to the standards of the Grimsley High School Honor Code.</w:t>
      </w:r>
      <w:r>
        <w:br/>
      </w:r>
      <w:r w:rsidRPr="2671AC12">
        <w:rPr>
          <w:rFonts w:ascii="Calibri" w:eastAsia="Calibri" w:hAnsi="Calibri" w:cs="Calibri"/>
        </w:rPr>
        <w:t xml:space="preserve">      </w:t>
      </w:r>
    </w:p>
    <w:p w14:paraId="06AC354C" w14:textId="6B0309D1" w:rsidR="2671AC12" w:rsidRDefault="2671AC12" w:rsidP="2671AC12">
      <w:pPr>
        <w:rPr>
          <w:rFonts w:ascii="Calibri" w:eastAsia="Calibri" w:hAnsi="Calibri" w:cs="Calibri"/>
        </w:rPr>
      </w:pPr>
      <w:r w:rsidRPr="2671AC12">
        <w:rPr>
          <w:rFonts w:ascii="Calibri" w:eastAsia="Calibri" w:hAnsi="Calibri" w:cs="Calibri"/>
        </w:rPr>
        <w:t>_______________________________________      ________________</w:t>
      </w:r>
    </w:p>
    <w:p w14:paraId="2DC47ABE" w14:textId="60545772" w:rsidR="2671AC12" w:rsidRDefault="2671AC12" w:rsidP="2671AC12">
      <w:pPr>
        <w:rPr>
          <w:rFonts w:ascii="Calibri" w:eastAsia="Calibri" w:hAnsi="Calibri" w:cs="Calibri"/>
        </w:rPr>
      </w:pPr>
      <w:r w:rsidRPr="2671AC12">
        <w:rPr>
          <w:rFonts w:ascii="Calibri" w:eastAsia="Calibri" w:hAnsi="Calibri" w:cs="Calibri"/>
        </w:rPr>
        <w:t xml:space="preserve">               </w:t>
      </w:r>
      <w:r w:rsidRPr="2671AC12">
        <w:rPr>
          <w:rFonts w:ascii="Calibri" w:eastAsia="Calibri" w:hAnsi="Calibri" w:cs="Calibri"/>
          <w:i/>
          <w:iCs/>
        </w:rPr>
        <w:t xml:space="preserve">Student Signature                                                    Date </w:t>
      </w:r>
    </w:p>
    <w:p w14:paraId="513C3575" w14:textId="0CEADDA6" w:rsidR="2671AC12" w:rsidRDefault="2671AC12" w:rsidP="2671AC12">
      <w:pPr>
        <w:rPr>
          <w:rFonts w:ascii="Calibri" w:eastAsia="Calibri" w:hAnsi="Calibri" w:cs="Calibri"/>
        </w:rPr>
      </w:pPr>
      <w:r w:rsidRPr="2671AC12">
        <w:rPr>
          <w:rFonts w:ascii="Calibri" w:eastAsia="Calibri" w:hAnsi="Calibri" w:cs="Calibri"/>
          <w:i/>
          <w:iCs/>
        </w:rPr>
        <w:t xml:space="preserve">                                          </w:t>
      </w:r>
    </w:p>
    <w:p w14:paraId="07B67A98" w14:textId="0D3D7435" w:rsidR="2671AC12" w:rsidRDefault="2671AC12" w:rsidP="2671AC12">
      <w:pPr>
        <w:rPr>
          <w:rFonts w:ascii="Calibri" w:eastAsia="Calibri" w:hAnsi="Calibri" w:cs="Calibri"/>
        </w:rPr>
      </w:pPr>
      <w:r w:rsidRPr="2671AC12">
        <w:rPr>
          <w:rFonts w:ascii="Calibri" w:eastAsia="Calibri" w:hAnsi="Calibri" w:cs="Calibri"/>
        </w:rPr>
        <w:t>I have read, understand, and agree to support all the expectations for my child as outlined in this course.</w:t>
      </w:r>
    </w:p>
    <w:p w14:paraId="79DF97DC" w14:textId="0FA18207" w:rsidR="2671AC12" w:rsidRDefault="2671AC12" w:rsidP="2671AC12">
      <w:pPr>
        <w:rPr>
          <w:rFonts w:ascii="Calibri" w:eastAsia="Calibri" w:hAnsi="Calibri" w:cs="Calibri"/>
        </w:rPr>
      </w:pPr>
      <w:r w:rsidRPr="2671AC12">
        <w:rPr>
          <w:rFonts w:ascii="Calibri" w:eastAsia="Calibri" w:hAnsi="Calibri" w:cs="Calibri"/>
        </w:rPr>
        <w:t xml:space="preserve"> ______________________________________        ________________</w:t>
      </w:r>
    </w:p>
    <w:p w14:paraId="40F2ADF0" w14:textId="55B43B99" w:rsidR="2671AC12" w:rsidRDefault="2671AC12" w:rsidP="2671AC12">
      <w:pPr>
        <w:rPr>
          <w:rFonts w:ascii="Calibri" w:eastAsia="Calibri" w:hAnsi="Calibri" w:cs="Calibri"/>
        </w:rPr>
      </w:pPr>
      <w:r w:rsidRPr="2671AC12">
        <w:rPr>
          <w:rFonts w:ascii="Calibri" w:eastAsia="Calibri" w:hAnsi="Calibri" w:cs="Calibri"/>
        </w:rPr>
        <w:t xml:space="preserve">           </w:t>
      </w:r>
      <w:r w:rsidRPr="2671AC12">
        <w:rPr>
          <w:rFonts w:ascii="Calibri" w:eastAsia="Calibri" w:hAnsi="Calibri" w:cs="Calibri"/>
          <w:i/>
          <w:iCs/>
        </w:rPr>
        <w:t>Parent/Guardian Signature                                         Date</w:t>
      </w:r>
    </w:p>
    <w:p w14:paraId="2D1D85AD" w14:textId="279E0E51" w:rsidR="2671AC12" w:rsidRDefault="2671AC12" w:rsidP="2671AC12"/>
    <w:p w14:paraId="30A2161A" w14:textId="1FF262F9" w:rsidR="4850F31D" w:rsidRDefault="00B01B9D" w:rsidP="00B01B9D">
      <w:pPr>
        <w:jc w:val="center"/>
        <w:rPr>
          <w:sz w:val="24"/>
          <w:szCs w:val="24"/>
        </w:rPr>
      </w:pPr>
      <w:r>
        <w:rPr>
          <w:sz w:val="24"/>
          <w:szCs w:val="24"/>
        </w:rPr>
        <w:lastRenderedPageBreak/>
        <w:t>SEMESTER 1 PACING GUIDE</w:t>
      </w:r>
    </w:p>
    <w:p w14:paraId="30CB9F6F" w14:textId="1A154484" w:rsidR="00B01B9D" w:rsidRDefault="007C050C" w:rsidP="00B01B9D">
      <w:pPr>
        <w:rPr>
          <w:sz w:val="24"/>
          <w:szCs w:val="24"/>
        </w:rPr>
      </w:pPr>
      <w:r>
        <w:rPr>
          <w:sz w:val="24"/>
          <w:szCs w:val="24"/>
        </w:rPr>
        <w:t xml:space="preserve">Textbook ISBN: </w:t>
      </w:r>
      <w:r w:rsidR="008A6F8B">
        <w:rPr>
          <w:sz w:val="24"/>
          <w:szCs w:val="24"/>
        </w:rPr>
        <w:t>978-1-61857-222-6</w:t>
      </w:r>
    </w:p>
    <w:p w14:paraId="3CF2319A" w14:textId="42278238" w:rsidR="00FC50EB" w:rsidRDefault="00FC50EB" w:rsidP="00B01B9D">
      <w:pPr>
        <w:rPr>
          <w:sz w:val="24"/>
          <w:szCs w:val="24"/>
        </w:rPr>
      </w:pPr>
      <w:r>
        <w:rPr>
          <w:sz w:val="24"/>
          <w:szCs w:val="24"/>
        </w:rPr>
        <w:t>Textbook name: TEMAS AP Spanish Language and Culture</w:t>
      </w:r>
    </w:p>
    <w:p w14:paraId="00BB87EC" w14:textId="7E2D98CA" w:rsidR="00433162" w:rsidRDefault="00433162" w:rsidP="00B01B9D">
      <w:pPr>
        <w:rPr>
          <w:sz w:val="24"/>
          <w:szCs w:val="24"/>
        </w:rPr>
      </w:pPr>
      <w:r>
        <w:rPr>
          <w:sz w:val="24"/>
          <w:szCs w:val="24"/>
        </w:rPr>
        <w:t>Publisher: Vista Higher Learning</w:t>
      </w:r>
    </w:p>
    <w:p w14:paraId="364B805C" w14:textId="09881062" w:rsidR="00433162" w:rsidRDefault="00433162" w:rsidP="00B01B9D">
      <w:pPr>
        <w:rPr>
          <w:sz w:val="24"/>
          <w:szCs w:val="24"/>
        </w:rPr>
      </w:pPr>
    </w:p>
    <w:tbl>
      <w:tblPr>
        <w:tblStyle w:val="TableGrid"/>
        <w:tblW w:w="0" w:type="auto"/>
        <w:tblLook w:val="04A0" w:firstRow="1" w:lastRow="0" w:firstColumn="1" w:lastColumn="0" w:noHBand="0" w:noVBand="1"/>
      </w:tblPr>
      <w:tblGrid>
        <w:gridCol w:w="1525"/>
        <w:gridCol w:w="7825"/>
      </w:tblGrid>
      <w:tr w:rsidR="00346029" w14:paraId="34248E45" w14:textId="77777777" w:rsidTr="00346029">
        <w:tc>
          <w:tcPr>
            <w:tcW w:w="1525" w:type="dxa"/>
          </w:tcPr>
          <w:p w14:paraId="73EB175E" w14:textId="7E87EB9F" w:rsidR="00346029" w:rsidRDefault="00346029" w:rsidP="00B01B9D">
            <w:pPr>
              <w:rPr>
                <w:sz w:val="24"/>
                <w:szCs w:val="24"/>
              </w:rPr>
            </w:pPr>
            <w:r>
              <w:rPr>
                <w:sz w:val="24"/>
                <w:szCs w:val="24"/>
              </w:rPr>
              <w:t>SEPTEMBER</w:t>
            </w:r>
          </w:p>
        </w:tc>
        <w:tc>
          <w:tcPr>
            <w:tcW w:w="7825" w:type="dxa"/>
          </w:tcPr>
          <w:p w14:paraId="589194DD" w14:textId="77777777" w:rsidR="00346029" w:rsidRDefault="00DD4F13" w:rsidP="00B01B9D">
            <w:pPr>
              <w:rPr>
                <w:sz w:val="24"/>
                <w:szCs w:val="24"/>
              </w:rPr>
            </w:pPr>
            <w:r>
              <w:rPr>
                <w:sz w:val="24"/>
                <w:szCs w:val="24"/>
              </w:rPr>
              <w:t>TEMA #6 LAS IDENTIDADES PERSONALES Y P</w:t>
            </w:r>
            <w:r>
              <w:rPr>
                <w:rFonts w:cstheme="minorHAnsi"/>
                <w:sz w:val="24"/>
                <w:szCs w:val="24"/>
              </w:rPr>
              <w:t>Ú</w:t>
            </w:r>
            <w:r>
              <w:rPr>
                <w:sz w:val="24"/>
                <w:szCs w:val="24"/>
              </w:rPr>
              <w:t>BLICAS</w:t>
            </w:r>
          </w:p>
          <w:p w14:paraId="3E15FA1B" w14:textId="77777777" w:rsidR="006162AC" w:rsidRDefault="006162AC" w:rsidP="00B01B9D">
            <w:pPr>
              <w:rPr>
                <w:sz w:val="24"/>
                <w:szCs w:val="24"/>
              </w:rPr>
            </w:pPr>
            <w:r>
              <w:rPr>
                <w:sz w:val="24"/>
                <w:szCs w:val="24"/>
              </w:rPr>
              <w:t xml:space="preserve">            CONTEXTO #2 pgs. 363-375</w:t>
            </w:r>
            <w:r w:rsidR="0039471A">
              <w:rPr>
                <w:sz w:val="24"/>
                <w:szCs w:val="24"/>
              </w:rPr>
              <w:t xml:space="preserve"> “La </w:t>
            </w:r>
            <w:proofErr w:type="spellStart"/>
            <w:r w:rsidR="0039471A">
              <w:rPr>
                <w:sz w:val="24"/>
                <w:szCs w:val="24"/>
              </w:rPr>
              <w:t>autoestima</w:t>
            </w:r>
            <w:proofErr w:type="spellEnd"/>
            <w:r w:rsidR="0039471A">
              <w:rPr>
                <w:sz w:val="24"/>
                <w:szCs w:val="24"/>
              </w:rPr>
              <w:t>”</w:t>
            </w:r>
          </w:p>
          <w:p w14:paraId="5CCAFC13" w14:textId="77777777" w:rsidR="0039471A" w:rsidRDefault="0039471A" w:rsidP="00B01B9D">
            <w:pPr>
              <w:rPr>
                <w:sz w:val="24"/>
                <w:szCs w:val="24"/>
              </w:rPr>
            </w:pPr>
            <w:r>
              <w:rPr>
                <w:sz w:val="24"/>
                <w:szCs w:val="24"/>
              </w:rPr>
              <w:t xml:space="preserve">            CONTEXTO #4 pgs. 397-409 “Los </w:t>
            </w:r>
            <w:proofErr w:type="spellStart"/>
            <w:r>
              <w:rPr>
                <w:sz w:val="24"/>
                <w:szCs w:val="24"/>
              </w:rPr>
              <w:t>intereses</w:t>
            </w:r>
            <w:proofErr w:type="spellEnd"/>
            <w:r>
              <w:rPr>
                <w:sz w:val="24"/>
                <w:szCs w:val="24"/>
              </w:rPr>
              <w:t xml:space="preserve"> </w:t>
            </w:r>
            <w:proofErr w:type="spellStart"/>
            <w:r w:rsidR="00AC0898">
              <w:rPr>
                <w:sz w:val="24"/>
                <w:szCs w:val="24"/>
              </w:rPr>
              <w:t>personales</w:t>
            </w:r>
            <w:proofErr w:type="spellEnd"/>
            <w:r w:rsidR="00AC0898">
              <w:rPr>
                <w:sz w:val="24"/>
                <w:szCs w:val="24"/>
              </w:rPr>
              <w:t>”</w:t>
            </w:r>
          </w:p>
          <w:p w14:paraId="4B48F68B" w14:textId="77777777" w:rsidR="00AC0898" w:rsidRDefault="00AC0898" w:rsidP="00B01B9D">
            <w:pPr>
              <w:rPr>
                <w:sz w:val="24"/>
                <w:szCs w:val="24"/>
              </w:rPr>
            </w:pPr>
            <w:r>
              <w:rPr>
                <w:sz w:val="24"/>
                <w:szCs w:val="24"/>
              </w:rPr>
              <w:t xml:space="preserve">            CONTEXTO #</w:t>
            </w:r>
            <w:proofErr w:type="gramStart"/>
            <w:r>
              <w:rPr>
                <w:sz w:val="24"/>
                <w:szCs w:val="24"/>
              </w:rPr>
              <w:t>5  pg.</w:t>
            </w:r>
            <w:proofErr w:type="gramEnd"/>
            <w:r>
              <w:rPr>
                <w:sz w:val="24"/>
                <w:szCs w:val="24"/>
              </w:rPr>
              <w:t xml:space="preserve"> </w:t>
            </w:r>
            <w:r w:rsidR="00776983">
              <w:rPr>
                <w:sz w:val="24"/>
                <w:szCs w:val="24"/>
              </w:rPr>
              <w:t>412 “</w:t>
            </w:r>
            <w:r w:rsidR="00BE29E6">
              <w:rPr>
                <w:sz w:val="24"/>
                <w:szCs w:val="24"/>
              </w:rPr>
              <w:t xml:space="preserve">Las </w:t>
            </w:r>
            <w:proofErr w:type="spellStart"/>
            <w:r w:rsidR="00BE29E6">
              <w:rPr>
                <w:sz w:val="24"/>
                <w:szCs w:val="24"/>
              </w:rPr>
              <w:t>creencias</w:t>
            </w:r>
            <w:proofErr w:type="spellEnd"/>
            <w:r w:rsidR="00BE29E6">
              <w:rPr>
                <w:sz w:val="24"/>
                <w:szCs w:val="24"/>
              </w:rPr>
              <w:t xml:space="preserve"> </w:t>
            </w:r>
            <w:proofErr w:type="spellStart"/>
            <w:r w:rsidR="00BE29E6">
              <w:rPr>
                <w:sz w:val="24"/>
                <w:szCs w:val="24"/>
              </w:rPr>
              <w:t>personales</w:t>
            </w:r>
            <w:proofErr w:type="spellEnd"/>
            <w:r w:rsidR="00BE29E6">
              <w:rPr>
                <w:sz w:val="24"/>
                <w:szCs w:val="24"/>
              </w:rPr>
              <w:t>”</w:t>
            </w:r>
          </w:p>
          <w:p w14:paraId="1CEC667D" w14:textId="1E4447AB" w:rsidR="0023592C" w:rsidRDefault="0023592C" w:rsidP="00B01B9D">
            <w:pPr>
              <w:rPr>
                <w:sz w:val="24"/>
                <w:szCs w:val="24"/>
              </w:rPr>
            </w:pPr>
            <w:r>
              <w:rPr>
                <w:sz w:val="24"/>
                <w:szCs w:val="24"/>
              </w:rPr>
              <w:t>*Complete two current events that correlate to the</w:t>
            </w:r>
            <w:r w:rsidR="00A61951">
              <w:rPr>
                <w:sz w:val="24"/>
                <w:szCs w:val="24"/>
              </w:rPr>
              <w:t xml:space="preserve"> September theme and upload them into your Edmodo account.</w:t>
            </w:r>
          </w:p>
        </w:tc>
      </w:tr>
      <w:tr w:rsidR="00346029" w14:paraId="6CB6B326" w14:textId="77777777" w:rsidTr="00346029">
        <w:tc>
          <w:tcPr>
            <w:tcW w:w="1525" w:type="dxa"/>
          </w:tcPr>
          <w:p w14:paraId="7972C421" w14:textId="04303579" w:rsidR="00346029" w:rsidRDefault="00346029" w:rsidP="00B01B9D">
            <w:pPr>
              <w:rPr>
                <w:sz w:val="24"/>
                <w:szCs w:val="24"/>
              </w:rPr>
            </w:pPr>
            <w:r>
              <w:rPr>
                <w:sz w:val="24"/>
                <w:szCs w:val="24"/>
              </w:rPr>
              <w:t>OCTOBER</w:t>
            </w:r>
          </w:p>
        </w:tc>
        <w:tc>
          <w:tcPr>
            <w:tcW w:w="7825" w:type="dxa"/>
          </w:tcPr>
          <w:p w14:paraId="76A7157E" w14:textId="77777777" w:rsidR="00346029" w:rsidRDefault="00BE29E6" w:rsidP="00B01B9D">
            <w:pPr>
              <w:rPr>
                <w:sz w:val="24"/>
                <w:szCs w:val="24"/>
              </w:rPr>
            </w:pPr>
            <w:r>
              <w:rPr>
                <w:sz w:val="24"/>
                <w:szCs w:val="24"/>
              </w:rPr>
              <w:t>TEMA #1</w:t>
            </w:r>
            <w:r w:rsidR="00F410DE">
              <w:rPr>
                <w:sz w:val="24"/>
                <w:szCs w:val="24"/>
              </w:rPr>
              <w:t xml:space="preserve"> LAS FAMILIA</w:t>
            </w:r>
            <w:r w:rsidR="00344D05">
              <w:rPr>
                <w:sz w:val="24"/>
                <w:szCs w:val="24"/>
              </w:rPr>
              <w:t>S Y LAS COMUNIDADES</w:t>
            </w:r>
          </w:p>
          <w:p w14:paraId="24BE3D20" w14:textId="77777777" w:rsidR="00344D05" w:rsidRDefault="00344D05" w:rsidP="00B01B9D">
            <w:pPr>
              <w:rPr>
                <w:sz w:val="24"/>
                <w:szCs w:val="24"/>
              </w:rPr>
            </w:pPr>
            <w:r>
              <w:rPr>
                <w:sz w:val="24"/>
                <w:szCs w:val="24"/>
              </w:rPr>
              <w:t xml:space="preserve">            CONTEXTO #1 pgs. </w:t>
            </w:r>
            <w:r w:rsidR="002D0E02">
              <w:rPr>
                <w:sz w:val="24"/>
                <w:szCs w:val="24"/>
              </w:rPr>
              <w:t xml:space="preserve">4-16 “Las </w:t>
            </w:r>
            <w:proofErr w:type="spellStart"/>
            <w:r w:rsidR="002D0E02">
              <w:rPr>
                <w:sz w:val="24"/>
                <w:szCs w:val="24"/>
              </w:rPr>
              <w:t>comunidades</w:t>
            </w:r>
            <w:proofErr w:type="spellEnd"/>
            <w:r w:rsidR="002D0E02">
              <w:rPr>
                <w:sz w:val="24"/>
                <w:szCs w:val="24"/>
              </w:rPr>
              <w:t xml:space="preserve"> </w:t>
            </w:r>
            <w:proofErr w:type="spellStart"/>
            <w:r w:rsidR="002D0E02">
              <w:rPr>
                <w:sz w:val="24"/>
                <w:szCs w:val="24"/>
              </w:rPr>
              <w:t>educativas</w:t>
            </w:r>
            <w:proofErr w:type="spellEnd"/>
            <w:r w:rsidR="002D0E02">
              <w:rPr>
                <w:sz w:val="24"/>
                <w:szCs w:val="24"/>
              </w:rPr>
              <w:t>”</w:t>
            </w:r>
          </w:p>
          <w:p w14:paraId="6B748426" w14:textId="77777777" w:rsidR="002D0E02" w:rsidRDefault="002D0E02" w:rsidP="00B01B9D">
            <w:pPr>
              <w:rPr>
                <w:sz w:val="24"/>
                <w:szCs w:val="24"/>
              </w:rPr>
            </w:pPr>
            <w:r>
              <w:rPr>
                <w:sz w:val="24"/>
                <w:szCs w:val="24"/>
              </w:rPr>
              <w:t xml:space="preserve">            CONTEXTO #</w:t>
            </w:r>
            <w:r w:rsidR="00E67548">
              <w:rPr>
                <w:sz w:val="24"/>
                <w:szCs w:val="24"/>
              </w:rPr>
              <w:t xml:space="preserve">2 pgs. 17-30 “Las redes </w:t>
            </w:r>
            <w:proofErr w:type="spellStart"/>
            <w:r w:rsidR="00E67548">
              <w:rPr>
                <w:sz w:val="24"/>
                <w:szCs w:val="24"/>
              </w:rPr>
              <w:t>sociales</w:t>
            </w:r>
            <w:proofErr w:type="spellEnd"/>
            <w:r w:rsidR="00E67548">
              <w:rPr>
                <w:sz w:val="24"/>
                <w:szCs w:val="24"/>
              </w:rPr>
              <w:t>”</w:t>
            </w:r>
          </w:p>
          <w:p w14:paraId="7052350E" w14:textId="77777777" w:rsidR="00E67548" w:rsidRDefault="00E67548" w:rsidP="00B01B9D">
            <w:pPr>
              <w:rPr>
                <w:sz w:val="24"/>
                <w:szCs w:val="24"/>
              </w:rPr>
            </w:pPr>
            <w:r>
              <w:rPr>
                <w:sz w:val="24"/>
                <w:szCs w:val="24"/>
              </w:rPr>
              <w:t xml:space="preserve">            CONTEXTO #6   pg. </w:t>
            </w:r>
            <w:r w:rsidR="00C06D19">
              <w:rPr>
                <w:sz w:val="24"/>
                <w:szCs w:val="24"/>
              </w:rPr>
              <w:t xml:space="preserve">65 “La </w:t>
            </w:r>
            <w:proofErr w:type="spellStart"/>
            <w:r w:rsidR="00C06D19">
              <w:rPr>
                <w:sz w:val="24"/>
                <w:szCs w:val="24"/>
              </w:rPr>
              <w:t>estructura</w:t>
            </w:r>
            <w:proofErr w:type="spellEnd"/>
            <w:r w:rsidR="00C06D19">
              <w:rPr>
                <w:sz w:val="24"/>
                <w:szCs w:val="24"/>
              </w:rPr>
              <w:t xml:space="preserve"> de la </w:t>
            </w:r>
            <w:proofErr w:type="spellStart"/>
            <w:r w:rsidR="00C06D19">
              <w:rPr>
                <w:sz w:val="24"/>
                <w:szCs w:val="24"/>
              </w:rPr>
              <w:t>familia</w:t>
            </w:r>
            <w:proofErr w:type="spellEnd"/>
            <w:r w:rsidR="00C06D19">
              <w:rPr>
                <w:sz w:val="24"/>
                <w:szCs w:val="24"/>
              </w:rPr>
              <w:t>”</w:t>
            </w:r>
          </w:p>
          <w:p w14:paraId="42DB28BD" w14:textId="10BDFAA5" w:rsidR="00C06D19" w:rsidRDefault="00C06D19" w:rsidP="00B01B9D">
            <w:pPr>
              <w:rPr>
                <w:sz w:val="24"/>
                <w:szCs w:val="24"/>
              </w:rPr>
            </w:pPr>
            <w:r>
              <w:rPr>
                <w:sz w:val="24"/>
                <w:szCs w:val="24"/>
              </w:rPr>
              <w:t xml:space="preserve">*Complete the </w:t>
            </w:r>
            <w:r w:rsidR="0023592C">
              <w:rPr>
                <w:sz w:val="24"/>
                <w:szCs w:val="24"/>
              </w:rPr>
              <w:t>“</w:t>
            </w:r>
            <w:proofErr w:type="spellStart"/>
            <w:r w:rsidR="0023592C">
              <w:rPr>
                <w:sz w:val="24"/>
                <w:szCs w:val="24"/>
              </w:rPr>
              <w:t>ensayo</w:t>
            </w:r>
            <w:proofErr w:type="spellEnd"/>
            <w:r w:rsidR="0023592C">
              <w:rPr>
                <w:sz w:val="24"/>
                <w:szCs w:val="24"/>
              </w:rPr>
              <w:t xml:space="preserve"> formal” pg. 277</w:t>
            </w:r>
            <w:r w:rsidR="001A1984">
              <w:rPr>
                <w:sz w:val="24"/>
                <w:szCs w:val="24"/>
              </w:rPr>
              <w:t xml:space="preserve"> and upload it into Edmodo.</w:t>
            </w:r>
          </w:p>
        </w:tc>
      </w:tr>
      <w:tr w:rsidR="00346029" w14:paraId="3CE51E73" w14:textId="77777777" w:rsidTr="00346029">
        <w:tc>
          <w:tcPr>
            <w:tcW w:w="1525" w:type="dxa"/>
          </w:tcPr>
          <w:p w14:paraId="3803A680" w14:textId="0F17F0B0" w:rsidR="00346029" w:rsidRDefault="00346029" w:rsidP="00B01B9D">
            <w:pPr>
              <w:rPr>
                <w:sz w:val="24"/>
                <w:szCs w:val="24"/>
              </w:rPr>
            </w:pPr>
            <w:r>
              <w:rPr>
                <w:sz w:val="24"/>
                <w:szCs w:val="24"/>
              </w:rPr>
              <w:t>NOVEMBER</w:t>
            </w:r>
            <w:r w:rsidR="005A491D">
              <w:rPr>
                <w:sz w:val="24"/>
                <w:szCs w:val="24"/>
              </w:rPr>
              <w:t>-DECEMBER</w:t>
            </w:r>
          </w:p>
        </w:tc>
        <w:tc>
          <w:tcPr>
            <w:tcW w:w="7825" w:type="dxa"/>
          </w:tcPr>
          <w:p w14:paraId="11F3F0E7" w14:textId="77777777" w:rsidR="00346029" w:rsidRDefault="001A1984" w:rsidP="00B01B9D">
            <w:pPr>
              <w:rPr>
                <w:sz w:val="24"/>
                <w:szCs w:val="24"/>
              </w:rPr>
            </w:pPr>
            <w:r>
              <w:rPr>
                <w:sz w:val="24"/>
                <w:szCs w:val="24"/>
              </w:rPr>
              <w:t xml:space="preserve">TEMA </w:t>
            </w:r>
            <w:r w:rsidR="005A491D">
              <w:rPr>
                <w:sz w:val="24"/>
                <w:szCs w:val="24"/>
              </w:rPr>
              <w:t>#4 LA VIDA CONTEMPOR</w:t>
            </w:r>
            <w:r w:rsidR="005A491D">
              <w:rPr>
                <w:rFonts w:cstheme="minorHAnsi"/>
                <w:sz w:val="24"/>
                <w:szCs w:val="24"/>
              </w:rPr>
              <w:t>Á</w:t>
            </w:r>
            <w:r w:rsidR="005A491D">
              <w:rPr>
                <w:sz w:val="24"/>
                <w:szCs w:val="24"/>
              </w:rPr>
              <w:t>NEA</w:t>
            </w:r>
          </w:p>
          <w:p w14:paraId="73F13134" w14:textId="77777777" w:rsidR="002E11DF" w:rsidRDefault="002E11DF" w:rsidP="00B01B9D">
            <w:pPr>
              <w:rPr>
                <w:sz w:val="24"/>
                <w:szCs w:val="24"/>
              </w:rPr>
            </w:pPr>
            <w:r>
              <w:rPr>
                <w:sz w:val="24"/>
                <w:szCs w:val="24"/>
              </w:rPr>
              <w:t xml:space="preserve">            CONTEXTO #1 pgs. 210-222 </w:t>
            </w:r>
            <w:r w:rsidR="0023741F">
              <w:rPr>
                <w:sz w:val="24"/>
                <w:szCs w:val="24"/>
              </w:rPr>
              <w:t xml:space="preserve">“La </w:t>
            </w:r>
            <w:proofErr w:type="spellStart"/>
            <w:r w:rsidR="0023741F">
              <w:rPr>
                <w:sz w:val="24"/>
                <w:szCs w:val="24"/>
              </w:rPr>
              <w:t>educación</w:t>
            </w:r>
            <w:proofErr w:type="spellEnd"/>
            <w:r w:rsidR="0023741F">
              <w:rPr>
                <w:sz w:val="24"/>
                <w:szCs w:val="24"/>
              </w:rPr>
              <w:t xml:space="preserve"> y las </w:t>
            </w:r>
            <w:proofErr w:type="spellStart"/>
            <w:r w:rsidR="0023741F">
              <w:rPr>
                <w:sz w:val="24"/>
                <w:szCs w:val="24"/>
              </w:rPr>
              <w:t>carreras</w:t>
            </w:r>
            <w:proofErr w:type="spellEnd"/>
            <w:r w:rsidR="0023741F">
              <w:rPr>
                <w:sz w:val="24"/>
                <w:szCs w:val="24"/>
              </w:rPr>
              <w:t xml:space="preserve"> </w:t>
            </w:r>
            <w:proofErr w:type="spellStart"/>
            <w:r w:rsidR="0023741F">
              <w:rPr>
                <w:sz w:val="24"/>
                <w:szCs w:val="24"/>
              </w:rPr>
              <w:t>profesionales</w:t>
            </w:r>
            <w:proofErr w:type="spellEnd"/>
            <w:r w:rsidR="0023741F">
              <w:rPr>
                <w:sz w:val="24"/>
                <w:szCs w:val="24"/>
              </w:rPr>
              <w:t>”</w:t>
            </w:r>
          </w:p>
          <w:p w14:paraId="2474A234" w14:textId="506420EE" w:rsidR="0023741F" w:rsidRDefault="0023741F" w:rsidP="00B01B9D">
            <w:pPr>
              <w:rPr>
                <w:sz w:val="24"/>
                <w:szCs w:val="24"/>
              </w:rPr>
            </w:pPr>
            <w:r>
              <w:rPr>
                <w:sz w:val="24"/>
                <w:szCs w:val="24"/>
              </w:rPr>
              <w:t xml:space="preserve">            CONTEXTO #3 pgs. </w:t>
            </w:r>
            <w:r w:rsidR="00994F06">
              <w:rPr>
                <w:sz w:val="24"/>
                <w:szCs w:val="24"/>
              </w:rPr>
              <w:t>241-254</w:t>
            </w:r>
            <w:r w:rsidR="00363525">
              <w:rPr>
                <w:sz w:val="24"/>
                <w:szCs w:val="24"/>
              </w:rPr>
              <w:t xml:space="preserve"> “Los </w:t>
            </w:r>
            <w:proofErr w:type="spellStart"/>
            <w:r w:rsidR="00363525">
              <w:rPr>
                <w:sz w:val="24"/>
                <w:szCs w:val="24"/>
              </w:rPr>
              <w:t>viajes</w:t>
            </w:r>
            <w:proofErr w:type="spellEnd"/>
            <w:r w:rsidR="00363525">
              <w:rPr>
                <w:sz w:val="24"/>
                <w:szCs w:val="24"/>
              </w:rPr>
              <w:t xml:space="preserve"> y el </w:t>
            </w:r>
            <w:proofErr w:type="spellStart"/>
            <w:r w:rsidR="00363525">
              <w:rPr>
                <w:sz w:val="24"/>
                <w:szCs w:val="24"/>
              </w:rPr>
              <w:t>ocio</w:t>
            </w:r>
            <w:proofErr w:type="spellEnd"/>
            <w:r w:rsidR="00363525">
              <w:rPr>
                <w:sz w:val="24"/>
                <w:szCs w:val="24"/>
              </w:rPr>
              <w:t>”</w:t>
            </w:r>
          </w:p>
          <w:p w14:paraId="2AB1649B" w14:textId="77777777" w:rsidR="00363525" w:rsidRDefault="00363525" w:rsidP="00B01B9D">
            <w:pPr>
              <w:rPr>
                <w:sz w:val="24"/>
                <w:szCs w:val="24"/>
              </w:rPr>
            </w:pPr>
            <w:r>
              <w:rPr>
                <w:sz w:val="24"/>
                <w:szCs w:val="24"/>
              </w:rPr>
              <w:t xml:space="preserve">            CONTEXTO #</w:t>
            </w:r>
            <w:r w:rsidR="00994F06">
              <w:rPr>
                <w:sz w:val="24"/>
                <w:szCs w:val="24"/>
              </w:rPr>
              <w:t>4 pgs. 255</w:t>
            </w:r>
            <w:r w:rsidR="00283529">
              <w:rPr>
                <w:sz w:val="24"/>
                <w:szCs w:val="24"/>
              </w:rPr>
              <w:t>-</w:t>
            </w:r>
            <w:r w:rsidR="00B37350">
              <w:rPr>
                <w:sz w:val="24"/>
                <w:szCs w:val="24"/>
              </w:rPr>
              <w:t xml:space="preserve">267 “Las </w:t>
            </w:r>
            <w:proofErr w:type="spellStart"/>
            <w:r w:rsidR="00B37350">
              <w:rPr>
                <w:sz w:val="24"/>
                <w:szCs w:val="24"/>
              </w:rPr>
              <w:t>relaciones</w:t>
            </w:r>
            <w:proofErr w:type="spellEnd"/>
            <w:r w:rsidR="00B37350">
              <w:rPr>
                <w:sz w:val="24"/>
                <w:szCs w:val="24"/>
              </w:rPr>
              <w:t xml:space="preserve"> </w:t>
            </w:r>
            <w:proofErr w:type="spellStart"/>
            <w:r w:rsidR="00B37350">
              <w:rPr>
                <w:sz w:val="24"/>
                <w:szCs w:val="24"/>
              </w:rPr>
              <w:t>personales</w:t>
            </w:r>
            <w:proofErr w:type="spellEnd"/>
            <w:r w:rsidR="00B37350">
              <w:rPr>
                <w:sz w:val="24"/>
                <w:szCs w:val="24"/>
              </w:rPr>
              <w:t>”</w:t>
            </w:r>
          </w:p>
          <w:p w14:paraId="47A3246E" w14:textId="77777777" w:rsidR="00B37350" w:rsidRDefault="00B37350" w:rsidP="00B01B9D">
            <w:pPr>
              <w:rPr>
                <w:sz w:val="24"/>
                <w:szCs w:val="24"/>
              </w:rPr>
            </w:pPr>
            <w:r>
              <w:rPr>
                <w:sz w:val="24"/>
                <w:szCs w:val="24"/>
              </w:rPr>
              <w:t xml:space="preserve">            CONTEXTO #</w:t>
            </w:r>
            <w:proofErr w:type="gramStart"/>
            <w:r w:rsidR="00F93650">
              <w:rPr>
                <w:sz w:val="24"/>
                <w:szCs w:val="24"/>
              </w:rPr>
              <w:t>5  pg.</w:t>
            </w:r>
            <w:proofErr w:type="gramEnd"/>
            <w:r w:rsidR="00F93650">
              <w:rPr>
                <w:sz w:val="24"/>
                <w:szCs w:val="24"/>
              </w:rPr>
              <w:t xml:space="preserve"> 272 “Los </w:t>
            </w:r>
            <w:proofErr w:type="spellStart"/>
            <w:r w:rsidR="00F93650">
              <w:rPr>
                <w:sz w:val="24"/>
                <w:szCs w:val="24"/>
              </w:rPr>
              <w:t>estilos</w:t>
            </w:r>
            <w:proofErr w:type="spellEnd"/>
            <w:r w:rsidR="00F93650">
              <w:rPr>
                <w:sz w:val="24"/>
                <w:szCs w:val="24"/>
              </w:rPr>
              <w:t xml:space="preserve"> de </w:t>
            </w:r>
            <w:proofErr w:type="spellStart"/>
            <w:r w:rsidR="00F93650">
              <w:rPr>
                <w:sz w:val="24"/>
                <w:szCs w:val="24"/>
              </w:rPr>
              <w:t>vida</w:t>
            </w:r>
            <w:proofErr w:type="spellEnd"/>
            <w:r w:rsidR="00F93650">
              <w:rPr>
                <w:sz w:val="24"/>
                <w:szCs w:val="24"/>
              </w:rPr>
              <w:t>”</w:t>
            </w:r>
          </w:p>
          <w:p w14:paraId="5475758E" w14:textId="77777777" w:rsidR="00F93650" w:rsidRDefault="00F93650" w:rsidP="00B01B9D">
            <w:pPr>
              <w:rPr>
                <w:sz w:val="24"/>
                <w:szCs w:val="24"/>
              </w:rPr>
            </w:pPr>
            <w:r>
              <w:rPr>
                <w:sz w:val="24"/>
                <w:szCs w:val="24"/>
              </w:rPr>
              <w:t xml:space="preserve">            CONTEXTO #</w:t>
            </w:r>
            <w:proofErr w:type="gramStart"/>
            <w:r>
              <w:rPr>
                <w:sz w:val="24"/>
                <w:szCs w:val="24"/>
              </w:rPr>
              <w:t>6  pg.</w:t>
            </w:r>
            <w:proofErr w:type="gramEnd"/>
            <w:r>
              <w:rPr>
                <w:sz w:val="24"/>
                <w:szCs w:val="24"/>
              </w:rPr>
              <w:t xml:space="preserve"> 273 “</w:t>
            </w:r>
            <w:r w:rsidR="001A4EBA">
              <w:rPr>
                <w:sz w:val="24"/>
                <w:szCs w:val="24"/>
              </w:rPr>
              <w:t xml:space="preserve">Las </w:t>
            </w:r>
            <w:proofErr w:type="spellStart"/>
            <w:r w:rsidR="001A4EBA">
              <w:rPr>
                <w:sz w:val="24"/>
                <w:szCs w:val="24"/>
              </w:rPr>
              <w:t>tradiciones</w:t>
            </w:r>
            <w:proofErr w:type="spellEnd"/>
            <w:r w:rsidR="001A4EBA">
              <w:rPr>
                <w:sz w:val="24"/>
                <w:szCs w:val="24"/>
              </w:rPr>
              <w:t xml:space="preserve"> y los </w:t>
            </w:r>
            <w:proofErr w:type="spellStart"/>
            <w:r w:rsidR="001A4EBA">
              <w:rPr>
                <w:sz w:val="24"/>
                <w:szCs w:val="24"/>
              </w:rPr>
              <w:t>valores</w:t>
            </w:r>
            <w:proofErr w:type="spellEnd"/>
            <w:r w:rsidR="001A4EBA">
              <w:rPr>
                <w:sz w:val="24"/>
                <w:szCs w:val="24"/>
              </w:rPr>
              <w:t xml:space="preserve"> </w:t>
            </w:r>
            <w:proofErr w:type="spellStart"/>
            <w:r w:rsidR="001A4EBA">
              <w:rPr>
                <w:sz w:val="24"/>
                <w:szCs w:val="24"/>
              </w:rPr>
              <w:t>sociales</w:t>
            </w:r>
            <w:proofErr w:type="spellEnd"/>
            <w:r w:rsidR="001A4EBA">
              <w:rPr>
                <w:sz w:val="24"/>
                <w:szCs w:val="24"/>
              </w:rPr>
              <w:t>”</w:t>
            </w:r>
          </w:p>
          <w:p w14:paraId="7818B33B" w14:textId="6B0984B6" w:rsidR="001A4EBA" w:rsidRDefault="001A4EBA" w:rsidP="00B01B9D">
            <w:pPr>
              <w:rPr>
                <w:sz w:val="24"/>
                <w:szCs w:val="24"/>
              </w:rPr>
            </w:pPr>
            <w:r>
              <w:rPr>
                <w:sz w:val="24"/>
                <w:szCs w:val="24"/>
              </w:rPr>
              <w:t xml:space="preserve">*Complete the </w:t>
            </w:r>
            <w:r w:rsidR="00E14091">
              <w:rPr>
                <w:sz w:val="24"/>
                <w:szCs w:val="24"/>
              </w:rPr>
              <w:t>“</w:t>
            </w:r>
            <w:proofErr w:type="spellStart"/>
            <w:r w:rsidR="00E14091">
              <w:rPr>
                <w:sz w:val="24"/>
                <w:szCs w:val="24"/>
              </w:rPr>
              <w:t>ensayo</w:t>
            </w:r>
            <w:proofErr w:type="spellEnd"/>
            <w:r w:rsidR="00E14091">
              <w:rPr>
                <w:sz w:val="24"/>
                <w:szCs w:val="24"/>
              </w:rPr>
              <w:t xml:space="preserve"> </w:t>
            </w:r>
            <w:proofErr w:type="spellStart"/>
            <w:r w:rsidR="00E14091">
              <w:rPr>
                <w:sz w:val="24"/>
                <w:szCs w:val="24"/>
              </w:rPr>
              <w:t>argumentativ</w:t>
            </w:r>
            <w:r w:rsidR="009123C9">
              <w:rPr>
                <w:sz w:val="24"/>
                <w:szCs w:val="24"/>
              </w:rPr>
              <w:t>o</w:t>
            </w:r>
            <w:proofErr w:type="spellEnd"/>
            <w:r w:rsidR="00E14091">
              <w:rPr>
                <w:sz w:val="24"/>
                <w:szCs w:val="24"/>
              </w:rPr>
              <w:t>” pg. 277 and upload it into Edmodo.</w:t>
            </w:r>
          </w:p>
          <w:p w14:paraId="7F175357" w14:textId="48F67F73" w:rsidR="00E14091" w:rsidRDefault="0004770F" w:rsidP="00B01B9D">
            <w:pPr>
              <w:rPr>
                <w:sz w:val="24"/>
                <w:szCs w:val="24"/>
              </w:rPr>
            </w:pPr>
            <w:r>
              <w:rPr>
                <w:sz w:val="24"/>
                <w:szCs w:val="24"/>
              </w:rPr>
              <w:t>*Complete two current events that correlate to the November/December themes and upload them into your Edmodo account.</w:t>
            </w:r>
          </w:p>
        </w:tc>
      </w:tr>
    </w:tbl>
    <w:p w14:paraId="43E9339A" w14:textId="77777777" w:rsidR="00433162" w:rsidRPr="00B01B9D" w:rsidRDefault="00433162" w:rsidP="00B01B9D">
      <w:pPr>
        <w:rPr>
          <w:sz w:val="24"/>
          <w:szCs w:val="24"/>
        </w:rPr>
      </w:pPr>
      <w:bookmarkStart w:id="0" w:name="_GoBack"/>
      <w:bookmarkEnd w:id="0"/>
    </w:p>
    <w:sectPr w:rsidR="00433162" w:rsidRPr="00B01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7E944A3"/>
    <w:multiLevelType w:val="hybridMultilevel"/>
    <w:tmpl w:val="C8D4E45A"/>
    <w:lvl w:ilvl="0" w:tplc="E5F46402">
      <w:start w:val="1"/>
      <w:numFmt w:val="decimal"/>
      <w:lvlText w:val="%1."/>
      <w:lvlJc w:val="left"/>
      <w:pPr>
        <w:ind w:left="720" w:hanging="360"/>
      </w:pPr>
    </w:lvl>
    <w:lvl w:ilvl="1" w:tplc="315A91B8">
      <w:start w:val="1"/>
      <w:numFmt w:val="lowerLetter"/>
      <w:lvlText w:val="%2."/>
      <w:lvlJc w:val="left"/>
      <w:pPr>
        <w:ind w:left="1440" w:hanging="360"/>
      </w:pPr>
    </w:lvl>
    <w:lvl w:ilvl="2" w:tplc="CA7A25B2">
      <w:start w:val="1"/>
      <w:numFmt w:val="lowerRoman"/>
      <w:lvlText w:val="%3."/>
      <w:lvlJc w:val="right"/>
      <w:pPr>
        <w:ind w:left="2160" w:hanging="180"/>
      </w:pPr>
    </w:lvl>
    <w:lvl w:ilvl="3" w:tplc="7CD2ED4E">
      <w:start w:val="1"/>
      <w:numFmt w:val="decimal"/>
      <w:lvlText w:val="%4."/>
      <w:lvlJc w:val="left"/>
      <w:pPr>
        <w:ind w:left="2880" w:hanging="360"/>
      </w:pPr>
    </w:lvl>
    <w:lvl w:ilvl="4" w:tplc="8E48F34E">
      <w:start w:val="1"/>
      <w:numFmt w:val="lowerLetter"/>
      <w:lvlText w:val="%5."/>
      <w:lvlJc w:val="left"/>
      <w:pPr>
        <w:ind w:left="3600" w:hanging="360"/>
      </w:pPr>
    </w:lvl>
    <w:lvl w:ilvl="5" w:tplc="ADAC18A0">
      <w:start w:val="1"/>
      <w:numFmt w:val="lowerRoman"/>
      <w:lvlText w:val="%6."/>
      <w:lvlJc w:val="right"/>
      <w:pPr>
        <w:ind w:left="4320" w:hanging="180"/>
      </w:pPr>
    </w:lvl>
    <w:lvl w:ilvl="6" w:tplc="3460AD9C">
      <w:start w:val="1"/>
      <w:numFmt w:val="decimal"/>
      <w:lvlText w:val="%7."/>
      <w:lvlJc w:val="left"/>
      <w:pPr>
        <w:ind w:left="5040" w:hanging="360"/>
      </w:pPr>
    </w:lvl>
    <w:lvl w:ilvl="7" w:tplc="D8ACCF46">
      <w:start w:val="1"/>
      <w:numFmt w:val="lowerLetter"/>
      <w:lvlText w:val="%8."/>
      <w:lvlJc w:val="left"/>
      <w:pPr>
        <w:ind w:left="5760" w:hanging="360"/>
      </w:pPr>
    </w:lvl>
    <w:lvl w:ilvl="8" w:tplc="5A444B20">
      <w:start w:val="1"/>
      <w:numFmt w:val="lowerRoman"/>
      <w:lvlText w:val="%9."/>
      <w:lvlJc w:val="right"/>
      <w:pPr>
        <w:ind w:left="6480" w:hanging="180"/>
      </w:pPr>
    </w:lvl>
  </w:abstractNum>
  <w:abstractNum w:abstractNumId="2" w15:restartNumberingAfterBreak="0">
    <w:nsid w:val="29F25BCD"/>
    <w:multiLevelType w:val="hybridMultilevel"/>
    <w:tmpl w:val="3C804F76"/>
    <w:lvl w:ilvl="0" w:tplc="C4185E02">
      <w:start w:val="1"/>
      <w:numFmt w:val="decimal"/>
      <w:lvlText w:val="%1."/>
      <w:lvlJc w:val="left"/>
      <w:pPr>
        <w:ind w:left="720" w:hanging="360"/>
      </w:pPr>
    </w:lvl>
    <w:lvl w:ilvl="1" w:tplc="F6B04420">
      <w:start w:val="1"/>
      <w:numFmt w:val="lowerLetter"/>
      <w:lvlText w:val="%2."/>
      <w:lvlJc w:val="left"/>
      <w:pPr>
        <w:ind w:left="1440" w:hanging="360"/>
      </w:pPr>
    </w:lvl>
    <w:lvl w:ilvl="2" w:tplc="0F404D7E">
      <w:start w:val="1"/>
      <w:numFmt w:val="lowerRoman"/>
      <w:lvlText w:val="%3."/>
      <w:lvlJc w:val="right"/>
      <w:pPr>
        <w:ind w:left="2160" w:hanging="180"/>
      </w:pPr>
    </w:lvl>
    <w:lvl w:ilvl="3" w:tplc="2E8E6914">
      <w:start w:val="1"/>
      <w:numFmt w:val="decimal"/>
      <w:lvlText w:val="%4."/>
      <w:lvlJc w:val="left"/>
      <w:pPr>
        <w:ind w:left="2880" w:hanging="360"/>
      </w:pPr>
    </w:lvl>
    <w:lvl w:ilvl="4" w:tplc="C25A9BC6">
      <w:start w:val="1"/>
      <w:numFmt w:val="lowerLetter"/>
      <w:lvlText w:val="%5."/>
      <w:lvlJc w:val="left"/>
      <w:pPr>
        <w:ind w:left="3600" w:hanging="360"/>
      </w:pPr>
    </w:lvl>
    <w:lvl w:ilvl="5" w:tplc="73ACFB38">
      <w:start w:val="1"/>
      <w:numFmt w:val="lowerRoman"/>
      <w:lvlText w:val="%6."/>
      <w:lvlJc w:val="right"/>
      <w:pPr>
        <w:ind w:left="4320" w:hanging="180"/>
      </w:pPr>
    </w:lvl>
    <w:lvl w:ilvl="6" w:tplc="1F7673EE">
      <w:start w:val="1"/>
      <w:numFmt w:val="decimal"/>
      <w:lvlText w:val="%7."/>
      <w:lvlJc w:val="left"/>
      <w:pPr>
        <w:ind w:left="5040" w:hanging="360"/>
      </w:pPr>
    </w:lvl>
    <w:lvl w:ilvl="7" w:tplc="F01E7514">
      <w:start w:val="1"/>
      <w:numFmt w:val="lowerLetter"/>
      <w:lvlText w:val="%8."/>
      <w:lvlJc w:val="left"/>
      <w:pPr>
        <w:ind w:left="5760" w:hanging="360"/>
      </w:pPr>
    </w:lvl>
    <w:lvl w:ilvl="8" w:tplc="23EED836">
      <w:start w:val="1"/>
      <w:numFmt w:val="lowerRoman"/>
      <w:lvlText w:val="%9."/>
      <w:lvlJc w:val="right"/>
      <w:pPr>
        <w:ind w:left="6480" w:hanging="180"/>
      </w:pPr>
    </w:lvl>
  </w:abstractNum>
  <w:abstractNum w:abstractNumId="3" w15:restartNumberingAfterBreak="0">
    <w:nsid w:val="338F354F"/>
    <w:multiLevelType w:val="hybridMultilevel"/>
    <w:tmpl w:val="A09E4100"/>
    <w:lvl w:ilvl="0" w:tplc="0C78B6E6">
      <w:start w:val="1"/>
      <w:numFmt w:val="bullet"/>
      <w:lvlText w:val="•"/>
      <w:lvlJc w:val="left"/>
      <w:pPr>
        <w:ind w:left="34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4A86332">
      <w:start w:val="1"/>
      <w:numFmt w:val="bullet"/>
      <w:lvlText w:val="o"/>
      <w:lvlJc w:val="left"/>
      <w:pPr>
        <w:ind w:left="1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0FDCDF1E">
      <w:start w:val="1"/>
      <w:numFmt w:val="bullet"/>
      <w:lvlText w:val="▪"/>
      <w:lvlJc w:val="left"/>
      <w:pPr>
        <w:ind w:left="1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3884A39C">
      <w:start w:val="1"/>
      <w:numFmt w:val="bullet"/>
      <w:lvlText w:val="•"/>
      <w:lvlJc w:val="left"/>
      <w:pPr>
        <w:ind w:left="2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36F0E1A8">
      <w:start w:val="1"/>
      <w:numFmt w:val="bullet"/>
      <w:lvlText w:val="o"/>
      <w:lvlJc w:val="left"/>
      <w:pPr>
        <w:ind w:left="3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756AE02A">
      <w:start w:val="1"/>
      <w:numFmt w:val="bullet"/>
      <w:lvlText w:val="▪"/>
      <w:lvlJc w:val="left"/>
      <w:pPr>
        <w:ind w:left="4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4F807178">
      <w:start w:val="1"/>
      <w:numFmt w:val="bullet"/>
      <w:lvlText w:val="•"/>
      <w:lvlJc w:val="left"/>
      <w:pPr>
        <w:ind w:left="48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F64F04E">
      <w:start w:val="1"/>
      <w:numFmt w:val="bullet"/>
      <w:lvlText w:val="o"/>
      <w:lvlJc w:val="left"/>
      <w:pPr>
        <w:ind w:left="55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99386D32">
      <w:start w:val="1"/>
      <w:numFmt w:val="bullet"/>
      <w:lvlText w:val="▪"/>
      <w:lvlJc w:val="left"/>
      <w:pPr>
        <w:ind w:left="62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3B991AEF"/>
    <w:multiLevelType w:val="hybridMultilevel"/>
    <w:tmpl w:val="EBBC44DC"/>
    <w:lvl w:ilvl="0" w:tplc="3F68F6EE">
      <w:start w:val="1"/>
      <w:numFmt w:val="bullet"/>
      <w:lvlText w:val="•"/>
      <w:lvlJc w:val="left"/>
      <w:pPr>
        <w:ind w:left="34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AB80C948">
      <w:start w:val="1"/>
      <w:numFmt w:val="bullet"/>
      <w:lvlText w:val="o"/>
      <w:lvlJc w:val="left"/>
      <w:pPr>
        <w:ind w:left="1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8CCE36DA">
      <w:start w:val="1"/>
      <w:numFmt w:val="bullet"/>
      <w:lvlText w:val="▪"/>
      <w:lvlJc w:val="left"/>
      <w:pPr>
        <w:ind w:left="1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73C97F8">
      <w:start w:val="1"/>
      <w:numFmt w:val="bullet"/>
      <w:lvlText w:val="•"/>
      <w:lvlJc w:val="left"/>
      <w:pPr>
        <w:ind w:left="2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B0A6172">
      <w:start w:val="1"/>
      <w:numFmt w:val="bullet"/>
      <w:lvlText w:val="o"/>
      <w:lvlJc w:val="left"/>
      <w:pPr>
        <w:ind w:left="3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A9E0821A">
      <w:start w:val="1"/>
      <w:numFmt w:val="bullet"/>
      <w:lvlText w:val="▪"/>
      <w:lvlJc w:val="left"/>
      <w:pPr>
        <w:ind w:left="4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9D66D204">
      <w:start w:val="1"/>
      <w:numFmt w:val="bullet"/>
      <w:lvlText w:val="•"/>
      <w:lvlJc w:val="left"/>
      <w:pPr>
        <w:ind w:left="48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42688A0">
      <w:start w:val="1"/>
      <w:numFmt w:val="bullet"/>
      <w:lvlText w:val="o"/>
      <w:lvlJc w:val="left"/>
      <w:pPr>
        <w:ind w:left="55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82EF4A0">
      <w:start w:val="1"/>
      <w:numFmt w:val="bullet"/>
      <w:lvlText w:val="▪"/>
      <w:lvlJc w:val="left"/>
      <w:pPr>
        <w:ind w:left="62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3B9D3FCD"/>
    <w:multiLevelType w:val="hybridMultilevel"/>
    <w:tmpl w:val="9EF00192"/>
    <w:lvl w:ilvl="0" w:tplc="81A2A94E">
      <w:start w:val="1"/>
      <w:numFmt w:val="decimal"/>
      <w:lvlText w:val="%1."/>
      <w:lvlJc w:val="left"/>
      <w:pPr>
        <w:ind w:left="720" w:hanging="360"/>
      </w:pPr>
    </w:lvl>
    <w:lvl w:ilvl="1" w:tplc="9ABE191E">
      <w:start w:val="1"/>
      <w:numFmt w:val="lowerLetter"/>
      <w:lvlText w:val="%2."/>
      <w:lvlJc w:val="left"/>
      <w:pPr>
        <w:ind w:left="1440" w:hanging="360"/>
      </w:pPr>
    </w:lvl>
    <w:lvl w:ilvl="2" w:tplc="13A8552A">
      <w:start w:val="1"/>
      <w:numFmt w:val="lowerRoman"/>
      <w:lvlText w:val="%3."/>
      <w:lvlJc w:val="right"/>
      <w:pPr>
        <w:ind w:left="2160" w:hanging="180"/>
      </w:pPr>
    </w:lvl>
    <w:lvl w:ilvl="3" w:tplc="B35A14BE">
      <w:start w:val="1"/>
      <w:numFmt w:val="decimal"/>
      <w:lvlText w:val="%4."/>
      <w:lvlJc w:val="left"/>
      <w:pPr>
        <w:ind w:left="2880" w:hanging="360"/>
      </w:pPr>
    </w:lvl>
    <w:lvl w:ilvl="4" w:tplc="0A060DC6">
      <w:start w:val="1"/>
      <w:numFmt w:val="lowerLetter"/>
      <w:lvlText w:val="%5."/>
      <w:lvlJc w:val="left"/>
      <w:pPr>
        <w:ind w:left="3600" w:hanging="360"/>
      </w:pPr>
    </w:lvl>
    <w:lvl w:ilvl="5" w:tplc="D8F6E8DA">
      <w:start w:val="1"/>
      <w:numFmt w:val="lowerRoman"/>
      <w:lvlText w:val="%6."/>
      <w:lvlJc w:val="right"/>
      <w:pPr>
        <w:ind w:left="4320" w:hanging="180"/>
      </w:pPr>
    </w:lvl>
    <w:lvl w:ilvl="6" w:tplc="833AA5EA">
      <w:start w:val="1"/>
      <w:numFmt w:val="decimal"/>
      <w:lvlText w:val="%7."/>
      <w:lvlJc w:val="left"/>
      <w:pPr>
        <w:ind w:left="5040" w:hanging="360"/>
      </w:pPr>
    </w:lvl>
    <w:lvl w:ilvl="7" w:tplc="87A8DC3A">
      <w:start w:val="1"/>
      <w:numFmt w:val="lowerLetter"/>
      <w:lvlText w:val="%8."/>
      <w:lvlJc w:val="left"/>
      <w:pPr>
        <w:ind w:left="5760" w:hanging="360"/>
      </w:pPr>
    </w:lvl>
    <w:lvl w:ilvl="8" w:tplc="40A203E0">
      <w:start w:val="1"/>
      <w:numFmt w:val="lowerRoman"/>
      <w:lvlText w:val="%9."/>
      <w:lvlJc w:val="right"/>
      <w:pPr>
        <w:ind w:left="6480" w:hanging="180"/>
      </w:pPr>
    </w:lvl>
  </w:abstractNum>
  <w:abstractNum w:abstractNumId="6" w15:restartNumberingAfterBreak="0">
    <w:nsid w:val="3FFC6ADA"/>
    <w:multiLevelType w:val="hybridMultilevel"/>
    <w:tmpl w:val="F0CED892"/>
    <w:lvl w:ilvl="0" w:tplc="099E39B8">
      <w:start w:val="1"/>
      <w:numFmt w:val="decimal"/>
      <w:lvlText w:val="%1."/>
      <w:lvlJc w:val="left"/>
      <w:pPr>
        <w:ind w:left="720" w:hanging="360"/>
      </w:pPr>
    </w:lvl>
    <w:lvl w:ilvl="1" w:tplc="BB183BE8">
      <w:start w:val="1"/>
      <w:numFmt w:val="lowerLetter"/>
      <w:lvlText w:val="%2."/>
      <w:lvlJc w:val="left"/>
      <w:pPr>
        <w:ind w:left="1440" w:hanging="360"/>
      </w:pPr>
    </w:lvl>
    <w:lvl w:ilvl="2" w:tplc="92820FA8">
      <w:start w:val="1"/>
      <w:numFmt w:val="lowerRoman"/>
      <w:lvlText w:val="%3."/>
      <w:lvlJc w:val="right"/>
      <w:pPr>
        <w:ind w:left="2160" w:hanging="180"/>
      </w:pPr>
    </w:lvl>
    <w:lvl w:ilvl="3" w:tplc="1F207104">
      <w:start w:val="1"/>
      <w:numFmt w:val="decimal"/>
      <w:lvlText w:val="%4."/>
      <w:lvlJc w:val="left"/>
      <w:pPr>
        <w:ind w:left="2880" w:hanging="360"/>
      </w:pPr>
    </w:lvl>
    <w:lvl w:ilvl="4" w:tplc="3DC63208">
      <w:start w:val="1"/>
      <w:numFmt w:val="lowerLetter"/>
      <w:lvlText w:val="%5."/>
      <w:lvlJc w:val="left"/>
      <w:pPr>
        <w:ind w:left="3600" w:hanging="360"/>
      </w:pPr>
    </w:lvl>
    <w:lvl w:ilvl="5" w:tplc="D2467236">
      <w:start w:val="1"/>
      <w:numFmt w:val="lowerRoman"/>
      <w:lvlText w:val="%6."/>
      <w:lvlJc w:val="right"/>
      <w:pPr>
        <w:ind w:left="4320" w:hanging="180"/>
      </w:pPr>
    </w:lvl>
    <w:lvl w:ilvl="6" w:tplc="04AA41EC">
      <w:start w:val="1"/>
      <w:numFmt w:val="decimal"/>
      <w:lvlText w:val="%7."/>
      <w:lvlJc w:val="left"/>
      <w:pPr>
        <w:ind w:left="5040" w:hanging="360"/>
      </w:pPr>
    </w:lvl>
    <w:lvl w:ilvl="7" w:tplc="55F06660">
      <w:start w:val="1"/>
      <w:numFmt w:val="lowerLetter"/>
      <w:lvlText w:val="%8."/>
      <w:lvlJc w:val="left"/>
      <w:pPr>
        <w:ind w:left="5760" w:hanging="360"/>
      </w:pPr>
    </w:lvl>
    <w:lvl w:ilvl="8" w:tplc="D49283DA">
      <w:start w:val="1"/>
      <w:numFmt w:val="lowerRoman"/>
      <w:lvlText w:val="%9."/>
      <w:lvlJc w:val="right"/>
      <w:pPr>
        <w:ind w:left="6480" w:hanging="180"/>
      </w:pPr>
    </w:lvl>
  </w:abstractNum>
  <w:abstractNum w:abstractNumId="7" w15:restartNumberingAfterBreak="0">
    <w:nsid w:val="488D0F2B"/>
    <w:multiLevelType w:val="hybridMultilevel"/>
    <w:tmpl w:val="1DC0C03E"/>
    <w:lvl w:ilvl="0" w:tplc="A6800384">
      <w:start w:val="1"/>
      <w:numFmt w:val="decimal"/>
      <w:lvlText w:val="%1."/>
      <w:lvlJc w:val="left"/>
      <w:pPr>
        <w:ind w:left="720" w:hanging="360"/>
      </w:pPr>
    </w:lvl>
    <w:lvl w:ilvl="1" w:tplc="238880A6">
      <w:start w:val="1"/>
      <w:numFmt w:val="lowerLetter"/>
      <w:lvlText w:val="%2."/>
      <w:lvlJc w:val="left"/>
      <w:pPr>
        <w:ind w:left="1440" w:hanging="360"/>
      </w:pPr>
    </w:lvl>
    <w:lvl w:ilvl="2" w:tplc="FD3EC5C8">
      <w:start w:val="1"/>
      <w:numFmt w:val="lowerRoman"/>
      <w:lvlText w:val="%3."/>
      <w:lvlJc w:val="right"/>
      <w:pPr>
        <w:ind w:left="2160" w:hanging="180"/>
      </w:pPr>
    </w:lvl>
    <w:lvl w:ilvl="3" w:tplc="47087592">
      <w:start w:val="1"/>
      <w:numFmt w:val="decimal"/>
      <w:lvlText w:val="%4."/>
      <w:lvlJc w:val="left"/>
      <w:pPr>
        <w:ind w:left="2880" w:hanging="360"/>
      </w:pPr>
    </w:lvl>
    <w:lvl w:ilvl="4" w:tplc="C0BA10E8">
      <w:start w:val="1"/>
      <w:numFmt w:val="lowerLetter"/>
      <w:lvlText w:val="%5."/>
      <w:lvlJc w:val="left"/>
      <w:pPr>
        <w:ind w:left="3600" w:hanging="360"/>
      </w:pPr>
    </w:lvl>
    <w:lvl w:ilvl="5" w:tplc="EF8ECFA8">
      <w:start w:val="1"/>
      <w:numFmt w:val="lowerRoman"/>
      <w:lvlText w:val="%6."/>
      <w:lvlJc w:val="right"/>
      <w:pPr>
        <w:ind w:left="4320" w:hanging="180"/>
      </w:pPr>
    </w:lvl>
    <w:lvl w:ilvl="6" w:tplc="E09C51D8">
      <w:start w:val="1"/>
      <w:numFmt w:val="decimal"/>
      <w:lvlText w:val="%7."/>
      <w:lvlJc w:val="left"/>
      <w:pPr>
        <w:ind w:left="5040" w:hanging="360"/>
      </w:pPr>
    </w:lvl>
    <w:lvl w:ilvl="7" w:tplc="337EFA00">
      <w:start w:val="1"/>
      <w:numFmt w:val="lowerLetter"/>
      <w:lvlText w:val="%8."/>
      <w:lvlJc w:val="left"/>
      <w:pPr>
        <w:ind w:left="5760" w:hanging="360"/>
      </w:pPr>
    </w:lvl>
    <w:lvl w:ilvl="8" w:tplc="9DE86B9A">
      <w:start w:val="1"/>
      <w:numFmt w:val="lowerRoman"/>
      <w:lvlText w:val="%9."/>
      <w:lvlJc w:val="right"/>
      <w:pPr>
        <w:ind w:left="6480" w:hanging="180"/>
      </w:pPr>
    </w:lvl>
  </w:abstractNum>
  <w:abstractNum w:abstractNumId="8" w15:restartNumberingAfterBreak="0">
    <w:nsid w:val="4A07257F"/>
    <w:multiLevelType w:val="hybridMultilevel"/>
    <w:tmpl w:val="7FF0888E"/>
    <w:lvl w:ilvl="0" w:tplc="50706C3C">
      <w:start w:val="1"/>
      <w:numFmt w:val="decimal"/>
      <w:lvlText w:val="%1."/>
      <w:lvlJc w:val="left"/>
      <w:pPr>
        <w:ind w:left="720" w:hanging="360"/>
      </w:pPr>
    </w:lvl>
    <w:lvl w:ilvl="1" w:tplc="D09C8178">
      <w:start w:val="1"/>
      <w:numFmt w:val="lowerLetter"/>
      <w:lvlText w:val="%2."/>
      <w:lvlJc w:val="left"/>
      <w:pPr>
        <w:ind w:left="1440" w:hanging="360"/>
      </w:pPr>
    </w:lvl>
    <w:lvl w:ilvl="2" w:tplc="599C366A">
      <w:start w:val="1"/>
      <w:numFmt w:val="lowerRoman"/>
      <w:lvlText w:val="%3."/>
      <w:lvlJc w:val="right"/>
      <w:pPr>
        <w:ind w:left="2160" w:hanging="180"/>
      </w:pPr>
    </w:lvl>
    <w:lvl w:ilvl="3" w:tplc="E5C2DAD8">
      <w:start w:val="1"/>
      <w:numFmt w:val="decimal"/>
      <w:lvlText w:val="%4."/>
      <w:lvlJc w:val="left"/>
      <w:pPr>
        <w:ind w:left="2880" w:hanging="360"/>
      </w:pPr>
    </w:lvl>
    <w:lvl w:ilvl="4" w:tplc="1696EBB6">
      <w:start w:val="1"/>
      <w:numFmt w:val="lowerLetter"/>
      <w:lvlText w:val="%5."/>
      <w:lvlJc w:val="left"/>
      <w:pPr>
        <w:ind w:left="3600" w:hanging="360"/>
      </w:pPr>
    </w:lvl>
    <w:lvl w:ilvl="5" w:tplc="2F2AA88A">
      <w:start w:val="1"/>
      <w:numFmt w:val="lowerRoman"/>
      <w:lvlText w:val="%6."/>
      <w:lvlJc w:val="right"/>
      <w:pPr>
        <w:ind w:left="4320" w:hanging="180"/>
      </w:pPr>
    </w:lvl>
    <w:lvl w:ilvl="6" w:tplc="363E7AD6">
      <w:start w:val="1"/>
      <w:numFmt w:val="decimal"/>
      <w:lvlText w:val="%7."/>
      <w:lvlJc w:val="left"/>
      <w:pPr>
        <w:ind w:left="5040" w:hanging="360"/>
      </w:pPr>
    </w:lvl>
    <w:lvl w:ilvl="7" w:tplc="FE5246C2">
      <w:start w:val="1"/>
      <w:numFmt w:val="lowerLetter"/>
      <w:lvlText w:val="%8."/>
      <w:lvlJc w:val="left"/>
      <w:pPr>
        <w:ind w:left="5760" w:hanging="360"/>
      </w:pPr>
    </w:lvl>
    <w:lvl w:ilvl="8" w:tplc="E1C6067E">
      <w:start w:val="1"/>
      <w:numFmt w:val="lowerRoman"/>
      <w:lvlText w:val="%9."/>
      <w:lvlJc w:val="right"/>
      <w:pPr>
        <w:ind w:left="6480" w:hanging="180"/>
      </w:pPr>
    </w:lvl>
  </w:abstractNum>
  <w:abstractNum w:abstractNumId="9" w15:restartNumberingAfterBreak="0">
    <w:nsid w:val="5CB37727"/>
    <w:multiLevelType w:val="hybridMultilevel"/>
    <w:tmpl w:val="E9424452"/>
    <w:lvl w:ilvl="0" w:tplc="5E185998">
      <w:start w:val="1"/>
      <w:numFmt w:val="decimal"/>
      <w:lvlText w:val="%1."/>
      <w:lvlJc w:val="left"/>
      <w:pPr>
        <w:ind w:left="720" w:hanging="360"/>
      </w:pPr>
    </w:lvl>
    <w:lvl w:ilvl="1" w:tplc="7A2671C6">
      <w:start w:val="1"/>
      <w:numFmt w:val="lowerLetter"/>
      <w:lvlText w:val="%2."/>
      <w:lvlJc w:val="left"/>
      <w:pPr>
        <w:ind w:left="1440" w:hanging="360"/>
      </w:pPr>
    </w:lvl>
    <w:lvl w:ilvl="2" w:tplc="3A5C4748">
      <w:start w:val="1"/>
      <w:numFmt w:val="lowerRoman"/>
      <w:lvlText w:val="%3."/>
      <w:lvlJc w:val="right"/>
      <w:pPr>
        <w:ind w:left="2160" w:hanging="180"/>
      </w:pPr>
    </w:lvl>
    <w:lvl w:ilvl="3" w:tplc="0CFA3D86">
      <w:start w:val="1"/>
      <w:numFmt w:val="decimal"/>
      <w:lvlText w:val="%4."/>
      <w:lvlJc w:val="left"/>
      <w:pPr>
        <w:ind w:left="2880" w:hanging="360"/>
      </w:pPr>
    </w:lvl>
    <w:lvl w:ilvl="4" w:tplc="A2565826">
      <w:start w:val="1"/>
      <w:numFmt w:val="lowerLetter"/>
      <w:lvlText w:val="%5."/>
      <w:lvlJc w:val="left"/>
      <w:pPr>
        <w:ind w:left="3600" w:hanging="360"/>
      </w:pPr>
    </w:lvl>
    <w:lvl w:ilvl="5" w:tplc="374A81DE">
      <w:start w:val="1"/>
      <w:numFmt w:val="lowerRoman"/>
      <w:lvlText w:val="%6."/>
      <w:lvlJc w:val="right"/>
      <w:pPr>
        <w:ind w:left="4320" w:hanging="180"/>
      </w:pPr>
    </w:lvl>
    <w:lvl w:ilvl="6" w:tplc="955C566C">
      <w:start w:val="1"/>
      <w:numFmt w:val="decimal"/>
      <w:lvlText w:val="%7."/>
      <w:lvlJc w:val="left"/>
      <w:pPr>
        <w:ind w:left="5040" w:hanging="360"/>
      </w:pPr>
    </w:lvl>
    <w:lvl w:ilvl="7" w:tplc="D922676A">
      <w:start w:val="1"/>
      <w:numFmt w:val="lowerLetter"/>
      <w:lvlText w:val="%8."/>
      <w:lvlJc w:val="left"/>
      <w:pPr>
        <w:ind w:left="5760" w:hanging="360"/>
      </w:pPr>
    </w:lvl>
    <w:lvl w:ilvl="8" w:tplc="DA50B9DC">
      <w:start w:val="1"/>
      <w:numFmt w:val="lowerRoman"/>
      <w:lvlText w:val="%9."/>
      <w:lvlJc w:val="right"/>
      <w:pPr>
        <w:ind w:left="6480" w:hanging="180"/>
      </w:pPr>
    </w:lvl>
  </w:abstractNum>
  <w:abstractNum w:abstractNumId="10" w15:restartNumberingAfterBreak="0">
    <w:nsid w:val="628143DD"/>
    <w:multiLevelType w:val="hybridMultilevel"/>
    <w:tmpl w:val="9168E710"/>
    <w:lvl w:ilvl="0" w:tplc="DEE460D2">
      <w:start w:val="1"/>
      <w:numFmt w:val="bullet"/>
      <w:lvlText w:val="•"/>
      <w:lvlJc w:val="left"/>
      <w:pPr>
        <w:ind w:left="345"/>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66EEC">
      <w:start w:val="1"/>
      <w:numFmt w:val="bullet"/>
      <w:lvlText w:val="o"/>
      <w:lvlJc w:val="left"/>
      <w:pPr>
        <w:ind w:left="12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DB12BDB4">
      <w:start w:val="1"/>
      <w:numFmt w:val="bullet"/>
      <w:lvlText w:val="▪"/>
      <w:lvlJc w:val="left"/>
      <w:pPr>
        <w:ind w:left="19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FC03902">
      <w:start w:val="1"/>
      <w:numFmt w:val="bullet"/>
      <w:lvlText w:val="•"/>
      <w:lvlJc w:val="left"/>
      <w:pPr>
        <w:ind w:left="26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5FEECC46">
      <w:start w:val="1"/>
      <w:numFmt w:val="bullet"/>
      <w:lvlText w:val="o"/>
      <w:lvlJc w:val="left"/>
      <w:pPr>
        <w:ind w:left="340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348974">
      <w:start w:val="1"/>
      <w:numFmt w:val="bullet"/>
      <w:lvlText w:val="▪"/>
      <w:lvlJc w:val="left"/>
      <w:pPr>
        <w:ind w:left="412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AD5AE7CA">
      <w:start w:val="1"/>
      <w:numFmt w:val="bullet"/>
      <w:lvlText w:val="•"/>
      <w:lvlJc w:val="left"/>
      <w:pPr>
        <w:ind w:left="484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E66F0A0">
      <w:start w:val="1"/>
      <w:numFmt w:val="bullet"/>
      <w:lvlText w:val="o"/>
      <w:lvlJc w:val="left"/>
      <w:pPr>
        <w:ind w:left="556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AC0CFB90">
      <w:start w:val="1"/>
      <w:numFmt w:val="bullet"/>
      <w:lvlText w:val="▪"/>
      <w:lvlJc w:val="left"/>
      <w:pPr>
        <w:ind w:left="6280"/>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77C64103"/>
    <w:multiLevelType w:val="hybridMultilevel"/>
    <w:tmpl w:val="AAD64E22"/>
    <w:lvl w:ilvl="0" w:tplc="D4BA77C8">
      <w:start w:val="1"/>
      <w:numFmt w:val="decimal"/>
      <w:lvlText w:val="%1."/>
      <w:lvlJc w:val="left"/>
      <w:pPr>
        <w:ind w:left="720" w:hanging="360"/>
      </w:pPr>
    </w:lvl>
    <w:lvl w:ilvl="1" w:tplc="CF1284AC">
      <w:start w:val="1"/>
      <w:numFmt w:val="lowerLetter"/>
      <w:lvlText w:val="%2."/>
      <w:lvlJc w:val="left"/>
      <w:pPr>
        <w:ind w:left="1440" w:hanging="360"/>
      </w:pPr>
    </w:lvl>
    <w:lvl w:ilvl="2" w:tplc="40962302">
      <w:start w:val="1"/>
      <w:numFmt w:val="lowerRoman"/>
      <w:lvlText w:val="%3."/>
      <w:lvlJc w:val="right"/>
      <w:pPr>
        <w:ind w:left="2160" w:hanging="180"/>
      </w:pPr>
    </w:lvl>
    <w:lvl w:ilvl="3" w:tplc="630063DC">
      <w:start w:val="1"/>
      <w:numFmt w:val="decimal"/>
      <w:lvlText w:val="%4."/>
      <w:lvlJc w:val="left"/>
      <w:pPr>
        <w:ind w:left="2880" w:hanging="360"/>
      </w:pPr>
    </w:lvl>
    <w:lvl w:ilvl="4" w:tplc="8F52DA1A">
      <w:start w:val="1"/>
      <w:numFmt w:val="lowerLetter"/>
      <w:lvlText w:val="%5."/>
      <w:lvlJc w:val="left"/>
      <w:pPr>
        <w:ind w:left="3600" w:hanging="360"/>
      </w:pPr>
    </w:lvl>
    <w:lvl w:ilvl="5" w:tplc="A5AC3132">
      <w:start w:val="1"/>
      <w:numFmt w:val="lowerRoman"/>
      <w:lvlText w:val="%6."/>
      <w:lvlJc w:val="right"/>
      <w:pPr>
        <w:ind w:left="4320" w:hanging="180"/>
      </w:pPr>
    </w:lvl>
    <w:lvl w:ilvl="6" w:tplc="9D44CD5A">
      <w:start w:val="1"/>
      <w:numFmt w:val="decimal"/>
      <w:lvlText w:val="%7."/>
      <w:lvlJc w:val="left"/>
      <w:pPr>
        <w:ind w:left="5040" w:hanging="360"/>
      </w:pPr>
    </w:lvl>
    <w:lvl w:ilvl="7" w:tplc="8542CD74">
      <w:start w:val="1"/>
      <w:numFmt w:val="lowerLetter"/>
      <w:lvlText w:val="%8."/>
      <w:lvlJc w:val="left"/>
      <w:pPr>
        <w:ind w:left="5760" w:hanging="360"/>
      </w:pPr>
    </w:lvl>
    <w:lvl w:ilvl="8" w:tplc="7CD450BC">
      <w:start w:val="1"/>
      <w:numFmt w:val="lowerRoman"/>
      <w:lvlText w:val="%9."/>
      <w:lvlJc w:val="right"/>
      <w:pPr>
        <w:ind w:left="6480" w:hanging="180"/>
      </w:pPr>
    </w:lvl>
  </w:abstractNum>
  <w:abstractNum w:abstractNumId="12" w15:restartNumberingAfterBreak="0">
    <w:nsid w:val="7C730B54"/>
    <w:multiLevelType w:val="hybridMultilevel"/>
    <w:tmpl w:val="C432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7"/>
  </w:num>
  <w:num w:numId="4">
    <w:abstractNumId w:val="2"/>
  </w:num>
  <w:num w:numId="5">
    <w:abstractNumId w:val="1"/>
  </w:num>
  <w:num w:numId="6">
    <w:abstractNumId w:val="8"/>
  </w:num>
  <w:num w:numId="7">
    <w:abstractNumId w:val="6"/>
  </w:num>
  <w:num w:numId="8">
    <w:abstractNumId w:val="9"/>
  </w:num>
  <w:num w:numId="9">
    <w:abstractNumId w:val="12"/>
  </w:num>
  <w:num w:numId="10">
    <w:abstractNumId w:val="0"/>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94"/>
    <w:rsid w:val="0004770F"/>
    <w:rsid w:val="00053F13"/>
    <w:rsid w:val="001A1984"/>
    <w:rsid w:val="001A4EBA"/>
    <w:rsid w:val="0023592C"/>
    <w:rsid w:val="0023741F"/>
    <w:rsid w:val="00283529"/>
    <w:rsid w:val="002D0E02"/>
    <w:rsid w:val="002E11DF"/>
    <w:rsid w:val="00307E99"/>
    <w:rsid w:val="00323D3E"/>
    <w:rsid w:val="00337D2A"/>
    <w:rsid w:val="00344D05"/>
    <w:rsid w:val="00346029"/>
    <w:rsid w:val="00363525"/>
    <w:rsid w:val="0039471A"/>
    <w:rsid w:val="003B215E"/>
    <w:rsid w:val="0040727D"/>
    <w:rsid w:val="00414000"/>
    <w:rsid w:val="00433162"/>
    <w:rsid w:val="00530258"/>
    <w:rsid w:val="005A491D"/>
    <w:rsid w:val="006162AC"/>
    <w:rsid w:val="00620C9F"/>
    <w:rsid w:val="00776983"/>
    <w:rsid w:val="007C050C"/>
    <w:rsid w:val="007C2687"/>
    <w:rsid w:val="00836051"/>
    <w:rsid w:val="00841E7C"/>
    <w:rsid w:val="008A6F8B"/>
    <w:rsid w:val="009123C9"/>
    <w:rsid w:val="00994F06"/>
    <w:rsid w:val="009A1F79"/>
    <w:rsid w:val="00A61951"/>
    <w:rsid w:val="00AA383A"/>
    <w:rsid w:val="00AB43AE"/>
    <w:rsid w:val="00AC0898"/>
    <w:rsid w:val="00B01B9D"/>
    <w:rsid w:val="00B37350"/>
    <w:rsid w:val="00B44387"/>
    <w:rsid w:val="00BA7389"/>
    <w:rsid w:val="00BE29E6"/>
    <w:rsid w:val="00C06D19"/>
    <w:rsid w:val="00C8009B"/>
    <w:rsid w:val="00C92084"/>
    <w:rsid w:val="00CB1D94"/>
    <w:rsid w:val="00CF64C7"/>
    <w:rsid w:val="00D00F87"/>
    <w:rsid w:val="00DD4F13"/>
    <w:rsid w:val="00E14091"/>
    <w:rsid w:val="00E67548"/>
    <w:rsid w:val="00ED2F12"/>
    <w:rsid w:val="00F239C2"/>
    <w:rsid w:val="00F410DE"/>
    <w:rsid w:val="00F93650"/>
    <w:rsid w:val="00FC50EB"/>
    <w:rsid w:val="05ACB464"/>
    <w:rsid w:val="2671AC12"/>
    <w:rsid w:val="2E8CC4D1"/>
    <w:rsid w:val="4122139B"/>
    <w:rsid w:val="4850F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FF16"/>
  <w15:chartTrackingRefBased/>
  <w15:docId w15:val="{0D987AB4-7DA7-4BD0-9D41-D741CEDB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D94"/>
  </w:style>
  <w:style w:type="paragraph" w:styleId="Heading1">
    <w:name w:val="heading 1"/>
    <w:next w:val="Normal"/>
    <w:link w:val="Heading1Char"/>
    <w:uiPriority w:val="9"/>
    <w:unhideWhenUsed/>
    <w:qFormat/>
    <w:rsid w:val="00841E7C"/>
    <w:pPr>
      <w:keepNext/>
      <w:keepLines/>
      <w:spacing w:after="3"/>
      <w:ind w:left="10" w:hanging="10"/>
      <w:outlineLvl w:val="0"/>
    </w:pPr>
    <w:rPr>
      <w:rFonts w:ascii="Calibri" w:eastAsia="Calibri" w:hAnsi="Calibri" w:cs="Calibri"/>
      <w:b/>
      <w:color w:val="00507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1">
    <w:name w:val="Grid Table 6 Colorful Accent 1"/>
    <w:basedOn w:val="TableNormal"/>
    <w:uiPriority w:val="5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BA7389"/>
    <w:pPr>
      <w:ind w:left="720"/>
      <w:contextualSpacing/>
    </w:pPr>
  </w:style>
  <w:style w:type="character" w:customStyle="1" w:styleId="Heading1Char">
    <w:name w:val="Heading 1 Char"/>
    <w:basedOn w:val="DefaultParagraphFont"/>
    <w:link w:val="Heading1"/>
    <w:uiPriority w:val="9"/>
    <w:rsid w:val="00841E7C"/>
    <w:rPr>
      <w:rFonts w:ascii="Calibri" w:eastAsia="Calibri" w:hAnsi="Calibri" w:cs="Calibri"/>
      <w:b/>
      <w:color w:val="005071"/>
      <w:sz w:val="20"/>
    </w:rPr>
  </w:style>
  <w:style w:type="table" w:customStyle="1" w:styleId="TableGrid0">
    <w:name w:val="TableGrid"/>
    <w:rsid w:val="00841E7C"/>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36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51"/>
    <w:rPr>
      <w:rFonts w:ascii="Segoe UI" w:hAnsi="Segoe UI" w:cs="Segoe UI"/>
      <w:sz w:val="18"/>
      <w:szCs w:val="18"/>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ind.com/" TargetMode="External"/><Relationship Id="rId3" Type="http://schemas.openxmlformats.org/officeDocument/2006/relationships/settings" Target="settings.xml"/><Relationship Id="rId7" Type="http://schemas.openxmlformats.org/officeDocument/2006/relationships/hyperlink" Target="http://www.edmo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mind.com/" TargetMode="External"/><Relationship Id="rId5" Type="http://schemas.openxmlformats.org/officeDocument/2006/relationships/hyperlink" Target="http://www.edmod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Hamilton</dc:creator>
  <cp:keywords/>
  <dc:description/>
  <cp:lastModifiedBy>Hamilton, Tiffany A</cp:lastModifiedBy>
  <cp:revision>34</cp:revision>
  <cp:lastPrinted>2016-08-26T18:47:00Z</cp:lastPrinted>
  <dcterms:created xsi:type="dcterms:W3CDTF">2018-08-16T16:11:00Z</dcterms:created>
  <dcterms:modified xsi:type="dcterms:W3CDTF">2018-08-22T19:35:00Z</dcterms:modified>
</cp:coreProperties>
</file>