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1356"/>
        <w:gridCol w:w="223"/>
      </w:tblGrid>
      <w:tr w:rsidR="006F6C61" w14:paraId="40E8E8BA" w14:textId="77777777">
        <w:trPr>
          <w:trHeight w:val="208"/>
        </w:trPr>
        <w:tc>
          <w:tcPr>
            <w:tcW w:w="238" w:type="dxa"/>
          </w:tcPr>
          <w:p w14:paraId="1AAC6995" w14:textId="77777777" w:rsidR="006F6C61" w:rsidRDefault="006F6C6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356" w:type="dxa"/>
          </w:tcPr>
          <w:p w14:paraId="635B475A" w14:textId="77777777" w:rsidR="006F6C61" w:rsidRDefault="006F6C61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14:paraId="3FCD4550" w14:textId="77777777" w:rsidR="006F6C61" w:rsidRDefault="006F6C61">
            <w:pPr>
              <w:pStyle w:val="EmptyCellLayoutStyle"/>
              <w:spacing w:after="0" w:line="240" w:lineRule="auto"/>
            </w:pPr>
          </w:p>
        </w:tc>
      </w:tr>
      <w:tr w:rsidR="006F6C61" w14:paraId="544FC564" w14:textId="77777777">
        <w:tc>
          <w:tcPr>
            <w:tcW w:w="238" w:type="dxa"/>
          </w:tcPr>
          <w:p w14:paraId="4234F92B" w14:textId="77777777" w:rsidR="006F6C61" w:rsidRDefault="006F6C61">
            <w:pPr>
              <w:pStyle w:val="EmptyCellLayoutStyle"/>
              <w:spacing w:after="0" w:line="240" w:lineRule="auto"/>
            </w:pPr>
          </w:p>
        </w:tc>
        <w:tc>
          <w:tcPr>
            <w:tcW w:w="11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6"/>
            </w:tblGrid>
            <w:tr w:rsidR="006F6C61" w14:paraId="6D559FB6" w14:textId="77777777">
              <w:trPr>
                <w:trHeight w:val="125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44"/>
                    <w:gridCol w:w="10906"/>
                  </w:tblGrid>
                  <w:tr w:rsidR="0036792E" w14:paraId="17E49F82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0547B90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0"/>
                        </w:tblGrid>
                        <w:tr w:rsidR="006F6C61" w14:paraId="3510D459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2AD58" w14:textId="77777777" w:rsidR="006F6C61" w:rsidRDefault="008048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I. Team/guest attendance</w:t>
                              </w:r>
                            </w:p>
                          </w:tc>
                        </w:tr>
                      </w:tbl>
                      <w:p w14:paraId="61AF29D4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11A780A7" w14:textId="77777777">
                    <w:trPr>
                      <w:trHeight w:val="100"/>
                    </w:trPr>
                    <w:tc>
                      <w:tcPr>
                        <w:tcW w:w="105" w:type="dxa"/>
                      </w:tcPr>
                      <w:p w14:paraId="38C7EA8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687C647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072781B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6CB1E913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61FF4B3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19F5D1A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906"/>
                        </w:tblGrid>
                        <w:tr w:rsidR="006F6C61" w14:paraId="08777A0A" w14:textId="77777777">
                          <w:trPr>
                            <w:trHeight w:val="282"/>
                          </w:trPr>
                          <w:tc>
                            <w:tcPr>
                              <w:tcW w:w="109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7D400" w14:textId="363A7DEE" w:rsidR="006F6C61" w:rsidRPr="00286D7F" w:rsidRDefault="00E77485">
                              <w:pPr>
                                <w:spacing w:before="199" w:after="199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Team Members in Attendance: </w:t>
                              </w:r>
                              <w:r w:rsidR="009F5278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Aleisha Fuller</w:t>
                              </w:r>
                              <w:r w:rsidR="00744101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 Lisa Barnett, Terri Clemons</w:t>
                              </w:r>
                              <w:r w:rsidR="00C33D19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 Stephen Guenzi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 D</w:t>
                              </w:r>
                              <w:r w:rsidR="00744101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evana Sny</w:t>
                              </w:r>
                              <w:r w:rsidR="009F5278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der</w:t>
                              </w:r>
                              <w:r w:rsidR="00B66D83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K</w:t>
                              </w:r>
                              <w:r w:rsidR="003B1CC2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endrall</w:t>
                              </w:r>
                              <w:proofErr w:type="spellEnd"/>
                              <w:r w:rsidR="003B1CC2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Flowers, Jennifer Pring</w:t>
                              </w:r>
                              <w:r w:rsidR="00B66D83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</w:t>
                              </w:r>
                              <w:r w:rsidR="00744101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Da</w:t>
                              </w:r>
                              <w:r w:rsidR="003B1CC2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nielle Alexander</w:t>
                              </w:r>
                              <w:r w:rsidR="00C33D19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="00C33D19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Shequita</w:t>
                              </w:r>
                              <w:proofErr w:type="spellEnd"/>
                              <w:r w:rsidR="00C33D19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Hughes, Dawn Shirk, Kennisha Wade</w:t>
                              </w:r>
                              <w:r w:rsidR="009F5278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, Chris</w:t>
                              </w:r>
                              <w:r w:rsidR="00DC2581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ty McNeal, Necia Meadows</w:t>
                              </w:r>
                            </w:p>
                            <w:p w14:paraId="3E0CB48E" w14:textId="77777777" w:rsidR="006F6C61" w:rsidRPr="00286D7F" w:rsidRDefault="00804835" w:rsidP="003D664B">
                              <w:pPr>
                                <w:spacing w:after="199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Guests in Attendance: </w:t>
                              </w:r>
                              <w:r w:rsidR="00286D7F">
                                <w:rPr>
                                  <w:rFonts w:ascii="Arial" w:eastAsia="Arial" w:hAnsi="Arial"/>
                                  <w:color w:val="000000"/>
                                </w:rPr>
                                <w:t>None</w:t>
                              </w:r>
                            </w:p>
                          </w:tc>
                        </w:tr>
                      </w:tbl>
                      <w:p w14:paraId="6A918BED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353696CD" w14:textId="77777777">
                    <w:trPr>
                      <w:trHeight w:val="434"/>
                    </w:trPr>
                    <w:tc>
                      <w:tcPr>
                        <w:tcW w:w="105" w:type="dxa"/>
                      </w:tcPr>
                      <w:p w14:paraId="00475FE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4D37379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5A5CCD2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A43FD35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7E2F44E1" w14:textId="77777777">
              <w:trPr>
                <w:trHeight w:val="89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11251"/>
                  </w:tblGrid>
                  <w:tr w:rsidR="006F6C61" w14:paraId="2036D927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08DCF192" w14:textId="77777777" w:rsidR="006F6C61" w:rsidRDefault="003D55D0">
                        <w:pPr>
                          <w:pStyle w:val="EmptyCellLayoutStyle"/>
                          <w:spacing w:after="0" w:line="240" w:lineRule="auto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1125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1"/>
                        </w:tblGrid>
                        <w:tr w:rsidR="006F6C61" w14:paraId="7C4508A8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C299C" w14:textId="3409F1B7" w:rsidR="006F6C61" w:rsidRDefault="008048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II. Celebrate</w:t>
                              </w:r>
                              <w:r w:rsidR="00315CAB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recent successes </w:t>
                              </w:r>
                              <w:r w:rsidR="006E312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–</w:t>
                              </w:r>
                              <w:r w:rsidR="00315CAB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7F69FDB4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0A4558EA" w14:textId="77777777">
                    <w:trPr>
                      <w:trHeight w:val="534"/>
                    </w:trPr>
                    <w:tc>
                      <w:tcPr>
                        <w:tcW w:w="105" w:type="dxa"/>
                      </w:tcPr>
                      <w:p w14:paraId="7335834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51" w:type="dxa"/>
                      </w:tcPr>
                      <w:p w14:paraId="66F96FDD" w14:textId="77777777" w:rsidR="006F6C61" w:rsidRDefault="003D55D0">
                        <w:pPr>
                          <w:pStyle w:val="EmptyCellLayoutStyle"/>
                          <w:spacing w:after="0" w:line="240" w:lineRule="auto"/>
                        </w:pPr>
                        <w:r>
                          <w:t>B</w:t>
                        </w:r>
                      </w:p>
                    </w:tc>
                  </w:tr>
                </w:tbl>
                <w:p w14:paraId="2170C481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504C4C53" w14:textId="77777777">
              <w:trPr>
                <w:trHeight w:val="89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11251"/>
                  </w:tblGrid>
                  <w:tr w:rsidR="006F6C61" w14:paraId="2558EAED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7672588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5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1"/>
                        </w:tblGrid>
                        <w:tr w:rsidR="006F6C61" w14:paraId="7BEE187C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B4FB8" w14:textId="77777777" w:rsidR="006F6C61" w:rsidRDefault="008048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III. Review and respond to </w:t>
                              </w:r>
                              <w:r w:rsidR="006E312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Coaching Comments </w:t>
                              </w:r>
                              <w:r w:rsidR="009F7977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–</w:t>
                              </w:r>
                              <w:r w:rsidR="006E312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="00F11CF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None given.</w:t>
                              </w:r>
                            </w:p>
                          </w:tc>
                        </w:tr>
                      </w:tbl>
                      <w:p w14:paraId="782E5AA9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3E8BC14B" w14:textId="77777777">
                    <w:trPr>
                      <w:trHeight w:val="534"/>
                    </w:trPr>
                    <w:tc>
                      <w:tcPr>
                        <w:tcW w:w="105" w:type="dxa"/>
                      </w:tcPr>
                      <w:p w14:paraId="5F393E5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51" w:type="dxa"/>
                      </w:tcPr>
                      <w:p w14:paraId="321A85C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2834074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782570A2" w14:textId="77777777">
              <w:trPr>
                <w:trHeight w:val="125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44"/>
                    <w:gridCol w:w="10906"/>
                  </w:tblGrid>
                  <w:tr w:rsidR="0036792E" w14:paraId="641B74F8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1A18F01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0"/>
                        </w:tblGrid>
                        <w:tr w:rsidR="006F6C61" w14:paraId="75F72CE3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0217C" w14:textId="77777777" w:rsidR="006F6C61" w:rsidRDefault="00804835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IV. Approval of last meeting's minutes </w:t>
                              </w:r>
                              <w:r w:rsidR="006F43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–</w:t>
                              </w:r>
                              <w:r w:rsidR="00C92157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="00F11CF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Approved as written.</w:t>
                              </w:r>
                            </w:p>
                            <w:p w14:paraId="6AD17E8A" w14:textId="77777777" w:rsidR="006F43A6" w:rsidRDefault="006F43A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01F074F0" w14:textId="77777777" w:rsidR="0084688A" w:rsidRDefault="006F43A6" w:rsidP="0084688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V.  New business</w:t>
                              </w:r>
                            </w:p>
                            <w:p w14:paraId="00C2D7F5" w14:textId="52C10014" w:rsidR="00D06BE1" w:rsidRDefault="002912F6" w:rsidP="00C415B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 xml:space="preserve">By-laws were re-read for clarification.  It was determined that no person should </w:t>
                              </w:r>
                              <w:r w:rsidR="002024DC"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 xml:space="preserve">remain as a SIT team representative for more than 2 years.  </w:t>
                              </w:r>
                            </w:p>
                            <w:p w14:paraId="4DE39165" w14:textId="7CFDF6AA" w:rsidR="00303466" w:rsidRDefault="00F7611B" w:rsidP="004817F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>Ms</w:t>
                              </w:r>
                              <w:r w:rsidR="00DC2581"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>. Clemons nominated Ms. Fuller as SIT chair.  She accepted that nomination.</w:t>
                              </w:r>
                            </w:p>
                            <w:p w14:paraId="35ECC47B" w14:textId="0D289588" w:rsidR="00DC2581" w:rsidRPr="004817F4" w:rsidRDefault="00DC2581" w:rsidP="004817F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 xml:space="preserve">Mr. Guenzi proposed that we spend the MTAC monies as suggested in the May 8 SIT meeting.  15 projectors and 12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>Lenovos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4"/>
                                </w:rPr>
                                <w:t xml:space="preserve">.  </w:t>
                              </w:r>
                            </w:p>
                            <w:p w14:paraId="2E4DB3CB" w14:textId="77777777" w:rsidR="0084688A" w:rsidRPr="0084688A" w:rsidRDefault="0084688A" w:rsidP="0084688A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2681FEDF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1878B8EE" w14:textId="77777777">
                    <w:trPr>
                      <w:trHeight w:val="100"/>
                    </w:trPr>
                    <w:tc>
                      <w:tcPr>
                        <w:tcW w:w="105" w:type="dxa"/>
                      </w:tcPr>
                      <w:p w14:paraId="0C6344A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574CBBF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35D3C6A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0258EA90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6A5B482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4AEB8A6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492A99BE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646446B4" w14:textId="77777777">
                    <w:trPr>
                      <w:trHeight w:val="434"/>
                    </w:trPr>
                    <w:tc>
                      <w:tcPr>
                        <w:tcW w:w="105" w:type="dxa"/>
                      </w:tcPr>
                      <w:p w14:paraId="282B564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19AA67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44F0C93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5F94DAA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28A0628C" w14:textId="77777777">
              <w:trPr>
                <w:trHeight w:val="89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11251"/>
                  </w:tblGrid>
                  <w:tr w:rsidR="006F6C61" w14:paraId="709240D9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4F5EFD0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51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1"/>
                        </w:tblGrid>
                        <w:tr w:rsidR="006F6C61" w14:paraId="533FD3FD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E9B7E" w14:textId="77777777" w:rsidR="00F92C30" w:rsidRPr="00331B5F" w:rsidRDefault="0093148D" w:rsidP="00331B5F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V</w:t>
                              </w:r>
                              <w:r w:rsidR="006F43A6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. Old business –</w:t>
                              </w:r>
                              <w:r w:rsidR="00331B5F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None was addressed.</w:t>
                              </w:r>
                            </w:p>
                          </w:tc>
                        </w:tr>
                      </w:tbl>
                      <w:p w14:paraId="52B478FC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5FF56D6D" w14:textId="77777777">
                    <w:trPr>
                      <w:trHeight w:val="534"/>
                    </w:trPr>
                    <w:tc>
                      <w:tcPr>
                        <w:tcW w:w="105" w:type="dxa"/>
                      </w:tcPr>
                      <w:p w14:paraId="35CEB4D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251" w:type="dxa"/>
                      </w:tcPr>
                      <w:p w14:paraId="55FCD7F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573DADE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07DB1350" w14:textId="77777777">
              <w:trPr>
                <w:trHeight w:val="2649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29"/>
                    <w:gridCol w:w="15"/>
                    <w:gridCol w:w="10680"/>
                    <w:gridCol w:w="226"/>
                  </w:tblGrid>
                  <w:tr w:rsidR="0036792E" w14:paraId="4F1D412E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2BF15DE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0"/>
                        </w:tblGrid>
                        <w:tr w:rsidR="006F6C61" w14:paraId="2E0EF6E9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CB7AB" w14:textId="77777777" w:rsidR="006F6C61" w:rsidRDefault="006F43A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VII.</w:t>
                              </w:r>
                              <w:r w:rsidR="00804835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Indicators to Asses</w:t>
                              </w:r>
                              <w:r w:rsidR="00D04D30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s-Create-Monitor -</w:t>
                              </w:r>
                            </w:p>
                          </w:tc>
                        </w:tr>
                      </w:tbl>
                      <w:p w14:paraId="0F230FAE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7117B9E0" w14:textId="77777777">
                    <w:trPr>
                      <w:trHeight w:val="60"/>
                    </w:trPr>
                    <w:tc>
                      <w:tcPr>
                        <w:tcW w:w="105" w:type="dxa"/>
                      </w:tcPr>
                      <w:p w14:paraId="305A59A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</w:tcPr>
                      <w:p w14:paraId="152F252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14:paraId="4CB0305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680" w:type="dxa"/>
                      </w:tcPr>
                      <w:p w14:paraId="1E3A584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 w14:paraId="3F59BF9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127E479A" w14:textId="77777777" w:rsidTr="0036792E">
                    <w:tc>
                      <w:tcPr>
                        <w:tcW w:w="105" w:type="dxa"/>
                      </w:tcPr>
                      <w:p w14:paraId="3642C52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</w:tcPr>
                      <w:p w14:paraId="3A924FE5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95"/>
                        </w:tblGrid>
                        <w:tr w:rsidR="006F6C61" w14:paraId="5A04A120" w14:textId="77777777">
                          <w:trPr>
                            <w:trHeight w:val="1394"/>
                          </w:trPr>
                          <w:tc>
                            <w:tcPr>
                              <w:tcW w:w="1069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85"/>
                                <w:gridCol w:w="8010"/>
                              </w:tblGrid>
                              <w:tr w:rsidR="0036792E" w14:paraId="6DF0C8A3" w14:textId="77777777" w:rsidTr="0036792E">
                                <w:trPr>
                                  <w:trHeight w:val="282"/>
                                </w:trPr>
                                <w:tc>
                                  <w:tcPr>
                                    <w:tcW w:w="268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A0FDF28" w14:textId="77777777" w:rsidR="006F6C61" w:rsidRDefault="0080483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i/>
                                        <w:color w:val="000000"/>
                                      </w:rPr>
                                      <w:t>Objectives Planned For</w:t>
                                    </w:r>
                                  </w:p>
                                </w:tc>
                              </w:tr>
                              <w:tr w:rsidR="006F6C61" w14:paraId="320A69C4" w14:textId="77777777">
                                <w:trPr>
                                  <w:trHeight w:val="266"/>
                                </w:trPr>
                                <w:tc>
                                  <w:tcPr>
                                    <w:tcW w:w="268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94DFD84" w14:textId="77777777" w:rsidR="006F6C61" w:rsidRDefault="00D04D3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A1.07</w:t>
                                    </w:r>
                                  </w:p>
                                </w:tc>
                                <w:tc>
                                  <w:tcPr>
                                    <w:tcW w:w="801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00384CC" w14:textId="77777777" w:rsidR="006F6C61" w:rsidRDefault="00600E04">
                                    <w:pPr>
                                      <w:spacing w:after="0" w:line="240" w:lineRule="auto"/>
                                    </w:pPr>
                                    <w:r>
                                      <w:t>All teachers employ effective classroom management and reinforce classroom rules and procedure</w:t>
                                    </w:r>
                                    <w:r w:rsidR="00C92157">
                                      <w:t xml:space="preserve">s by positively teaching them. </w:t>
                                    </w:r>
                                  </w:p>
                                </w:tc>
                              </w:tr>
                              <w:tr w:rsidR="006F6C61" w14:paraId="14ACFDE9" w14:textId="77777777">
                                <w:trPr>
                                  <w:trHeight w:val="266"/>
                                </w:trPr>
                                <w:tc>
                                  <w:tcPr>
                                    <w:tcW w:w="268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4884E02" w14:textId="77777777" w:rsidR="006F6C61" w:rsidRDefault="00C63B9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A2.04</w:t>
                                    </w:r>
                                  </w:p>
                                </w:tc>
                                <w:tc>
                                  <w:tcPr>
                                    <w:tcW w:w="801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C257959" w14:textId="77777777" w:rsidR="006F6C61" w:rsidRDefault="008478A2">
                                    <w:pPr>
                                      <w:spacing w:after="0" w:line="240" w:lineRule="auto"/>
                                    </w:pPr>
                                    <w:r>
                                      <w:t>Instructional</w:t>
                                    </w:r>
                                    <w:r w:rsidR="00C92157">
                                      <w:t xml:space="preserve"> team will develop standards aligned units of instruction for each subject and grade leve</w:t>
                                    </w:r>
                                    <w:r>
                                      <w:t>l</w:t>
                                    </w:r>
                                    <w:r w:rsidR="00C92157">
                                      <w:t>.</w:t>
                                    </w:r>
                                  </w:p>
                                </w:tc>
                              </w:tr>
                              <w:tr w:rsidR="006F6C61" w14:paraId="75A92B35" w14:textId="77777777">
                                <w:trPr>
                                  <w:trHeight w:val="266"/>
                                </w:trPr>
                                <w:tc>
                                  <w:tcPr>
                                    <w:tcW w:w="268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B959E6C" w14:textId="77777777" w:rsidR="006F6C61" w:rsidRDefault="00E543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A4.01</w:t>
                                    </w:r>
                                  </w:p>
                                </w:tc>
                                <w:tc>
                                  <w:tcPr>
                                    <w:tcW w:w="801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5EB79B7" w14:textId="77777777" w:rsidR="006F6C61" w:rsidRDefault="006F6C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5435C" w14:paraId="5054F88D" w14:textId="77777777">
                                <w:trPr>
                                  <w:trHeight w:val="266"/>
                                </w:trPr>
                                <w:tc>
                                  <w:tcPr>
                                    <w:tcW w:w="2685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5EB8643" w14:textId="77777777" w:rsidR="00E5435C" w:rsidRDefault="00E5435C">
                                    <w:pPr>
                                      <w:spacing w:after="0" w:line="240" w:lineRule="auto"/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E1.06</w:t>
                                    </w:r>
                                  </w:p>
                                </w:tc>
                                <w:tc>
                                  <w:tcPr>
                                    <w:tcW w:w="8010" w:type="dxa"/>
                                    <w:tcBorders>
                                      <w:top w:val="single" w:sz="7" w:space="0" w:color="D3D3D3"/>
                                      <w:left w:val="single" w:sz="7" w:space="0" w:color="D3D3D3"/>
                                      <w:bottom w:val="single" w:sz="7" w:space="0" w:color="D3D3D3"/>
                                      <w:right w:val="single" w:sz="7" w:space="0" w:color="D3D3D3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78ABBD6" w14:textId="77777777" w:rsidR="00E5435C" w:rsidRDefault="002856D0">
                                    <w:pPr>
                                      <w:spacing w:after="0" w:line="240" w:lineRule="auto"/>
                                    </w:pPr>
                                    <w:r>
                                      <w:t>The school regularly communicates with parents/guardians about its expectations of them and the importance of the curriculum of the home (what parents can do at home to support the</w:t>
                                    </w:r>
                                    <w:r w:rsidR="00A93114">
                                      <w:t xml:space="preserve">ir children’s learning.) </w:t>
                                    </w:r>
                                  </w:p>
                                </w:tc>
                              </w:tr>
                            </w:tbl>
                            <w:p w14:paraId="66D02411" w14:textId="77777777" w:rsidR="006F6C61" w:rsidRDefault="006F6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EA6399D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 w14:paraId="49FD38F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092FF8F4" w14:textId="77777777">
                    <w:trPr>
                      <w:trHeight w:val="40"/>
                    </w:trPr>
                    <w:tc>
                      <w:tcPr>
                        <w:tcW w:w="105" w:type="dxa"/>
                      </w:tcPr>
                      <w:p w14:paraId="118D8E7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</w:tcPr>
                      <w:p w14:paraId="7E9EB1C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14:paraId="2916537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680" w:type="dxa"/>
                      </w:tcPr>
                      <w:p w14:paraId="588CDCF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 w14:paraId="2F05B65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7A02B964" w14:textId="77777777" w:rsidTr="0036792E">
                    <w:trPr>
                      <w:trHeight w:val="359"/>
                    </w:trPr>
                    <w:tc>
                      <w:tcPr>
                        <w:tcW w:w="105" w:type="dxa"/>
                      </w:tcPr>
                      <w:p w14:paraId="106E4C9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</w:tcPr>
                      <w:p w14:paraId="727DB75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14:paraId="5BEF670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68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906"/>
                        </w:tblGrid>
                        <w:tr w:rsidR="006F6C61" w14:paraId="2B6DFEEE" w14:textId="77777777">
                          <w:trPr>
                            <w:trHeight w:val="282"/>
                          </w:trPr>
                          <w:tc>
                            <w:tcPr>
                              <w:tcW w:w="109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19E5E" w14:textId="77777777" w:rsidR="006F6C61" w:rsidRDefault="008048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>Monitor</w:t>
                              </w:r>
                            </w:p>
                            <w:p w14:paraId="78352F8C" w14:textId="77777777" w:rsidR="006F6C61" w:rsidRDefault="006F6C61" w:rsidP="003D664B">
                              <w:pPr>
                                <w:spacing w:after="0" w:line="240" w:lineRule="auto"/>
                                <w:ind w:left="1440"/>
                              </w:pPr>
                            </w:p>
                          </w:tc>
                        </w:tr>
                      </w:tbl>
                      <w:p w14:paraId="35D9A7AF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629F218C" w14:textId="77777777">
                    <w:trPr>
                      <w:trHeight w:val="434"/>
                    </w:trPr>
                    <w:tc>
                      <w:tcPr>
                        <w:tcW w:w="105" w:type="dxa"/>
                      </w:tcPr>
                      <w:p w14:paraId="558F22D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9" w:type="dxa"/>
                      </w:tcPr>
                      <w:p w14:paraId="6F38998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</w:tcPr>
                      <w:p w14:paraId="6965A5F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680" w:type="dxa"/>
                      </w:tcPr>
                      <w:p w14:paraId="7B9C758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26" w:type="dxa"/>
                      </w:tcPr>
                      <w:p w14:paraId="3C56A25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DD6E34F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507388B3" w14:textId="77777777">
              <w:trPr>
                <w:trHeight w:val="125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44"/>
                    <w:gridCol w:w="10906"/>
                  </w:tblGrid>
                  <w:tr w:rsidR="0036792E" w14:paraId="543FCA6E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7A808DB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0"/>
                        </w:tblGrid>
                        <w:tr w:rsidR="006F6C61" w14:paraId="614BAADA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9CBBF" w14:textId="77777777" w:rsidR="00BA037A" w:rsidRDefault="006F43A6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VIII.</w:t>
                              </w:r>
                              <w:r w:rsidR="00804835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Other Business</w:t>
                              </w:r>
                              <w:r w:rsidR="0093148D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</w:p>
                            <w:p w14:paraId="1080C0EB" w14:textId="624EEE26" w:rsidR="004817F4" w:rsidRDefault="00765CCA" w:rsidP="00F77758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t>Parent and Family Documents were reviewed. This document is</w:t>
                              </w:r>
                              <w:r w:rsidR="008E6747">
                                <w:t xml:space="preserve"> a compact of an agreement of commitments between the parent and the school when working together to meet the needs of the student</w:t>
                              </w:r>
                              <w:r w:rsidR="000265C9">
                                <w:t>.  We are required to indicate how we communicate with parents.  This is done by Connect Ed, report cards, parent-teacher conferences</w:t>
                              </w:r>
                              <w:r w:rsidR="00365D53">
                                <w:t>, school newsletters, use of interpreters, and translated materials</w:t>
                              </w:r>
                              <w:r w:rsidR="000265C9">
                                <w:t>.  The annual meeting for the Title One Open House will be Sep</w:t>
                              </w:r>
                              <w:r w:rsidR="00365D53">
                                <w:t>tember</w:t>
                              </w:r>
                              <w:r w:rsidR="000265C9">
                                <w:t xml:space="preserve"> 2018.  </w:t>
                              </w:r>
                              <w:r w:rsidR="009D504A">
                                <w:t xml:space="preserve">Parents are involved by opportunities to volunteer, use of parent ambassadors in SIT meetings, attendance at conferences, and Title One meetings, use of </w:t>
                              </w:r>
                              <w:r w:rsidR="00274519">
                                <w:t>surveys, and a suggestion box.  Any other suggestions should be given to Ms. Flowers or Ms. McNeal by Monday, May 28.</w:t>
                              </w:r>
                            </w:p>
                            <w:p w14:paraId="53A0F7B5" w14:textId="4889C0CA" w:rsidR="009E6A12" w:rsidRPr="0093148D" w:rsidRDefault="009E6A12" w:rsidP="00F77758">
                              <w:pPr>
                                <w:spacing w:after="0" w:line="240" w:lineRule="auto"/>
                                <w:ind w:left="360"/>
                              </w:pPr>
                            </w:p>
                          </w:tc>
                        </w:tr>
                      </w:tbl>
                      <w:p w14:paraId="2EE64DB4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21619703" w14:textId="77777777">
                    <w:trPr>
                      <w:trHeight w:val="100"/>
                    </w:trPr>
                    <w:tc>
                      <w:tcPr>
                        <w:tcW w:w="105" w:type="dxa"/>
                      </w:tcPr>
                      <w:p w14:paraId="2E45C83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461E88D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1C73CBE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1B497262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37EB15D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50B2E64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7A39ED17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701D2B67" w14:textId="77777777">
                    <w:trPr>
                      <w:trHeight w:val="434"/>
                    </w:trPr>
                    <w:tc>
                      <w:tcPr>
                        <w:tcW w:w="105" w:type="dxa"/>
                      </w:tcPr>
                      <w:p w14:paraId="6BB5EA2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3CE497C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289ED34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A1706FB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5FBB2BD0" w14:textId="77777777">
              <w:trPr>
                <w:trHeight w:val="2298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44"/>
                    <w:gridCol w:w="6"/>
                    <w:gridCol w:w="2413"/>
                    <w:gridCol w:w="99"/>
                    <w:gridCol w:w="6"/>
                    <w:gridCol w:w="7283"/>
                    <w:gridCol w:w="1100"/>
                  </w:tblGrid>
                  <w:tr w:rsidR="0036792E" w14:paraId="7CF7C2D0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7B5019B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  <w:gridSpan w:val="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1"/>
                        </w:tblGrid>
                        <w:tr w:rsidR="006F6C61" w14:paraId="2E9FB826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831EA" w14:textId="77777777" w:rsidR="006F6C61" w:rsidRDefault="006F43A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IX.</w:t>
                              </w:r>
                              <w:r w:rsidR="00804835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Next Meeting</w:t>
                              </w:r>
                            </w:p>
                          </w:tc>
                        </w:tr>
                      </w:tbl>
                      <w:p w14:paraId="406850FD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4E94643B" w14:textId="77777777">
                    <w:trPr>
                      <w:trHeight w:val="200"/>
                    </w:trPr>
                    <w:tc>
                      <w:tcPr>
                        <w:tcW w:w="105" w:type="dxa"/>
                      </w:tcPr>
                      <w:p w14:paraId="47F99BA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4DD51355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253908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</w:tcPr>
                      <w:p w14:paraId="5ADC4D0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5084ECE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812A1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74389BD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3ABF0E4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31BA630B" w14:textId="77777777" w:rsidTr="0036792E">
                    <w:trPr>
                      <w:trHeight w:val="20"/>
                    </w:trPr>
                    <w:tc>
                      <w:tcPr>
                        <w:tcW w:w="105" w:type="dxa"/>
                      </w:tcPr>
                      <w:p w14:paraId="2DD6177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094FA0A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5"/>
                        </w:tblGrid>
                        <w:tr w:rsidR="006F6C61" w14:paraId="4E9A3583" w14:textId="77777777">
                          <w:trPr>
                            <w:trHeight w:val="282"/>
                          </w:trPr>
                          <w:tc>
                            <w:tcPr>
                              <w:tcW w:w="24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3E244" w14:textId="77777777" w:rsidR="00A80083" w:rsidRDefault="00804835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>Next Meeting Date:</w:t>
                              </w:r>
                              <w:r w:rsidR="00A80083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319C273E" w14:textId="77777777" w:rsidR="006F6C61" w:rsidRPr="00B86704" w:rsidRDefault="001A6CC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May 22, 2018</w:t>
                              </w:r>
                            </w:p>
                          </w:tc>
                        </w:tr>
                      </w:tbl>
                      <w:p w14:paraId="0D03C114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6412D19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1005A7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459B465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70E58F6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3C971207" w14:textId="77777777" w:rsidTr="0036792E">
                    <w:trPr>
                      <w:trHeight w:val="339"/>
                    </w:trPr>
                    <w:tc>
                      <w:tcPr>
                        <w:tcW w:w="105" w:type="dxa"/>
                      </w:tcPr>
                      <w:p w14:paraId="5676589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153075A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/>
                      </w:tcPr>
                      <w:p w14:paraId="7F1EBD1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59482BD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0C78C5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  <w:vMerge w:val="restart"/>
                      </w:tcPr>
                      <w:p w14:paraId="425F8AEC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666144B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751CE96B" w14:textId="77777777">
                    <w:trPr>
                      <w:trHeight w:val="60"/>
                    </w:trPr>
                    <w:tc>
                      <w:tcPr>
                        <w:tcW w:w="105" w:type="dxa"/>
                      </w:tcPr>
                      <w:p w14:paraId="0A9B6AB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0758BB1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20EB42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</w:tcPr>
                      <w:p w14:paraId="39212E1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48F28CA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C0B1AD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7111961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4AB74D4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4BFA5D06" w14:textId="77777777" w:rsidTr="0036792E">
                    <w:trPr>
                      <w:trHeight w:val="339"/>
                    </w:trPr>
                    <w:tc>
                      <w:tcPr>
                        <w:tcW w:w="105" w:type="dxa"/>
                      </w:tcPr>
                      <w:p w14:paraId="7133B065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6702FCB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4"/>
                        </w:tblGrid>
                        <w:tr w:rsidR="006F6C61" w14:paraId="2CC83019" w14:textId="77777777">
                          <w:trPr>
                            <w:trHeight w:val="282"/>
                          </w:trPr>
                          <w:tc>
                            <w:tcPr>
                              <w:tcW w:w="24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5D337" w14:textId="77777777" w:rsidR="006F6C61" w:rsidRDefault="00804835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>Next Meeting Time:</w:t>
                              </w:r>
                            </w:p>
                            <w:p w14:paraId="0CA4E3EA" w14:textId="77777777" w:rsidR="00B86704" w:rsidRPr="00B86704" w:rsidRDefault="00B867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2:45 – 4:00</w:t>
                              </w:r>
                            </w:p>
                          </w:tc>
                        </w:tr>
                      </w:tbl>
                      <w:p w14:paraId="16E9E961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26AAEDD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</w:tcPr>
                      <w:p w14:paraId="0673A635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1DBBE2D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248FD709" w14:textId="77777777" w:rsidTr="0036792E">
                    <w:trPr>
                      <w:trHeight w:val="20"/>
                    </w:trPr>
                    <w:tc>
                      <w:tcPr>
                        <w:tcW w:w="105" w:type="dxa"/>
                      </w:tcPr>
                      <w:p w14:paraId="5ECF7FE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5969A64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/>
                      </w:tcPr>
                      <w:p w14:paraId="451C5C2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6C0797F5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A5D8BC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71C7981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1123C6D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52C84C4E" w14:textId="77777777">
                    <w:trPr>
                      <w:trHeight w:val="60"/>
                    </w:trPr>
                    <w:tc>
                      <w:tcPr>
                        <w:tcW w:w="105" w:type="dxa"/>
                      </w:tcPr>
                      <w:p w14:paraId="3D393F3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583A539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A53C9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</w:tcPr>
                      <w:p w14:paraId="6E1349C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7502ED2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C4FD28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6D4D0A5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3F91ADE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6805F8C4" w14:textId="77777777" w:rsidTr="0036792E">
                    <w:trPr>
                      <w:trHeight w:val="339"/>
                    </w:trPr>
                    <w:tc>
                      <w:tcPr>
                        <w:tcW w:w="105" w:type="dxa"/>
                      </w:tcPr>
                      <w:p w14:paraId="692435A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D2C634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4"/>
                        </w:tblGrid>
                        <w:tr w:rsidR="006F6C61" w14:paraId="5F80FC73" w14:textId="77777777">
                          <w:trPr>
                            <w:trHeight w:val="282"/>
                          </w:trPr>
                          <w:tc>
                            <w:tcPr>
                              <w:tcW w:w="24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85E93" w14:textId="77777777" w:rsidR="006F6C61" w:rsidRDefault="0080483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>Next  Meeting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 xml:space="preserve"> Title:</w:t>
                              </w:r>
                            </w:p>
                          </w:tc>
                        </w:tr>
                      </w:tbl>
                      <w:p w14:paraId="7261B9D1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2A22724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</w:tcPr>
                      <w:p w14:paraId="0687B2B1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1EDEE50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792E" w14:paraId="6AE39920" w14:textId="77777777" w:rsidTr="0036792E">
                    <w:trPr>
                      <w:trHeight w:val="20"/>
                    </w:trPr>
                    <w:tc>
                      <w:tcPr>
                        <w:tcW w:w="105" w:type="dxa"/>
                      </w:tcPr>
                      <w:p w14:paraId="4825574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5B9179E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vMerge/>
                      </w:tcPr>
                      <w:p w14:paraId="76FFA26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480769A5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F6CB96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6910A14B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3E08990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00158931" w14:textId="77777777">
                    <w:trPr>
                      <w:trHeight w:val="80"/>
                    </w:trPr>
                    <w:tc>
                      <w:tcPr>
                        <w:tcW w:w="105" w:type="dxa"/>
                      </w:tcPr>
                      <w:p w14:paraId="38765CE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FD7FD7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C2474E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</w:tcPr>
                      <w:p w14:paraId="6DA4DF16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690F38C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802898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6461F7D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1D6D2AF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29333F36" w14:textId="77777777">
                    <w:trPr>
                      <w:trHeight w:val="19"/>
                    </w:trPr>
                    <w:tc>
                      <w:tcPr>
                        <w:tcW w:w="105" w:type="dxa"/>
                      </w:tcPr>
                      <w:p w14:paraId="553CD94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1A67F5F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153302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13"/>
                        </w:tblGrid>
                        <w:tr w:rsidR="006F6C61" w14:paraId="4F0F4C69" w14:textId="77777777">
                          <w:trPr>
                            <w:trHeight w:val="282"/>
                          </w:trPr>
                          <w:tc>
                            <w:tcPr>
                              <w:tcW w:w="24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A85C9" w14:textId="77777777" w:rsidR="006F6C61" w:rsidRDefault="00804835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/>
                                  <w:color w:val="000000"/>
                                </w:rPr>
                                <w:t>Next Meeting Location:</w:t>
                              </w:r>
                            </w:p>
                            <w:p w14:paraId="049B260C" w14:textId="77777777" w:rsidR="00B86704" w:rsidRPr="00B86704" w:rsidRDefault="00B867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Media Center</w:t>
                              </w:r>
                            </w:p>
                          </w:tc>
                        </w:tr>
                      </w:tbl>
                      <w:p w14:paraId="18F33EE0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46BFCBF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700FCE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0BF3F86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298D34E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2F8E12F2" w14:textId="77777777">
                    <w:trPr>
                      <w:trHeight w:val="339"/>
                    </w:trPr>
                    <w:tc>
                      <w:tcPr>
                        <w:tcW w:w="105" w:type="dxa"/>
                      </w:tcPr>
                      <w:p w14:paraId="2E0CC46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3AD839D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4303923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vMerge/>
                      </w:tcPr>
                      <w:p w14:paraId="190CBE7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18F4CC41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24CA35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283"/>
                        </w:tblGrid>
                        <w:tr w:rsidR="006F6C61" w14:paraId="4EF32876" w14:textId="77777777">
                          <w:trPr>
                            <w:trHeight w:val="261"/>
                          </w:trPr>
                          <w:tc>
                            <w:tcPr>
                              <w:tcW w:w="72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3369E" w14:textId="77777777" w:rsidR="006F6C61" w:rsidRDefault="006F6C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1641846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5804145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6D6694DD" w14:textId="77777777">
                    <w:trPr>
                      <w:trHeight w:val="94"/>
                    </w:trPr>
                    <w:tc>
                      <w:tcPr>
                        <w:tcW w:w="105" w:type="dxa"/>
                      </w:tcPr>
                      <w:p w14:paraId="78799B9D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6C53BDB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3A2BE1F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</w:tcPr>
                      <w:p w14:paraId="7564899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9" w:type="dxa"/>
                      </w:tcPr>
                      <w:p w14:paraId="2CFF805C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0EC11E0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289" w:type="dxa"/>
                      </w:tcPr>
                      <w:p w14:paraId="5B76B10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1" w:type="dxa"/>
                      </w:tcPr>
                      <w:p w14:paraId="7371BCD8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369DFCB" w14:textId="77777777" w:rsidR="006F6C61" w:rsidRDefault="006F6C61">
                  <w:pPr>
                    <w:spacing w:after="0" w:line="240" w:lineRule="auto"/>
                  </w:pPr>
                </w:p>
              </w:tc>
            </w:tr>
            <w:tr w:rsidR="006F6C61" w14:paraId="71CDEC28" w14:textId="77777777">
              <w:trPr>
                <w:trHeight w:val="1254"/>
              </w:trPr>
              <w:tc>
                <w:tcPr>
                  <w:tcW w:w="11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"/>
                    <w:gridCol w:w="344"/>
                    <w:gridCol w:w="10906"/>
                  </w:tblGrid>
                  <w:tr w:rsidR="0036792E" w14:paraId="599BF3DF" w14:textId="77777777" w:rsidTr="0036792E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2A8CA5D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50"/>
                        </w:tblGrid>
                        <w:tr w:rsidR="006F6C61" w14:paraId="6EB488AA" w14:textId="77777777">
                          <w:trPr>
                            <w:trHeight w:val="282"/>
                          </w:trPr>
                          <w:tc>
                            <w:tcPr>
                              <w:tcW w:w="112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272A1" w14:textId="77777777" w:rsidR="006F6C61" w:rsidRDefault="0080483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IX. Adjourned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>Time</w:t>
                              </w:r>
                              <w:r w:rsidR="00A80083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 -</w:t>
                              </w:r>
                              <w:proofErr w:type="gramEnd"/>
                              <w:r w:rsidR="00A80083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4:15</w:t>
                              </w:r>
                              <w:r w:rsidR="00B86704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4"/>
                                </w:rPr>
                                <w:t xml:space="preserve"> p.m.</w:t>
                              </w:r>
                            </w:p>
                          </w:tc>
                        </w:tr>
                      </w:tbl>
                      <w:p w14:paraId="1EEBDD77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5189F6BB" w14:textId="77777777">
                    <w:trPr>
                      <w:trHeight w:val="100"/>
                    </w:trPr>
                    <w:tc>
                      <w:tcPr>
                        <w:tcW w:w="105" w:type="dxa"/>
                      </w:tcPr>
                      <w:p w14:paraId="4EE7A374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7767322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062B989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6C61" w14:paraId="7A60B310" w14:textId="77777777">
                    <w:trPr>
                      <w:trHeight w:val="360"/>
                    </w:trPr>
                    <w:tc>
                      <w:tcPr>
                        <w:tcW w:w="105" w:type="dxa"/>
                      </w:tcPr>
                      <w:p w14:paraId="34CB32E9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726CD95A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54DB4130" w14:textId="77777777" w:rsidR="006F6C61" w:rsidRDefault="006F6C61">
                        <w:pPr>
                          <w:spacing w:after="0" w:line="240" w:lineRule="auto"/>
                        </w:pPr>
                      </w:p>
                    </w:tc>
                  </w:tr>
                  <w:tr w:rsidR="006F6C61" w14:paraId="58583A94" w14:textId="77777777">
                    <w:trPr>
                      <w:trHeight w:val="434"/>
                    </w:trPr>
                    <w:tc>
                      <w:tcPr>
                        <w:tcW w:w="105" w:type="dxa"/>
                      </w:tcPr>
                      <w:p w14:paraId="6AC26AD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3F89A807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906" w:type="dxa"/>
                      </w:tcPr>
                      <w:p w14:paraId="1EFFD9EE" w14:textId="77777777" w:rsidR="006F6C61" w:rsidRDefault="006F6C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BCC25AB" w14:textId="77777777" w:rsidR="006F6C61" w:rsidRDefault="006F6C61">
                  <w:pPr>
                    <w:spacing w:after="0" w:line="240" w:lineRule="auto"/>
                  </w:pPr>
                </w:p>
              </w:tc>
            </w:tr>
          </w:tbl>
          <w:p w14:paraId="03E9AEF9" w14:textId="77777777" w:rsidR="006F6C61" w:rsidRDefault="006F6C61">
            <w:pPr>
              <w:spacing w:after="0" w:line="240" w:lineRule="auto"/>
            </w:pPr>
          </w:p>
        </w:tc>
        <w:tc>
          <w:tcPr>
            <w:tcW w:w="223" w:type="dxa"/>
          </w:tcPr>
          <w:p w14:paraId="36EA446C" w14:textId="77777777" w:rsidR="006F6C61" w:rsidRDefault="006F6C61">
            <w:pPr>
              <w:pStyle w:val="EmptyCellLayoutStyle"/>
              <w:spacing w:after="0" w:line="240" w:lineRule="auto"/>
            </w:pPr>
          </w:p>
        </w:tc>
      </w:tr>
    </w:tbl>
    <w:p w14:paraId="13546539" w14:textId="77777777" w:rsidR="006F6C61" w:rsidRDefault="006F6C61">
      <w:pPr>
        <w:spacing w:after="0" w:line="240" w:lineRule="auto"/>
      </w:pPr>
    </w:p>
    <w:sectPr w:rsidR="006F6C61">
      <w:headerReference w:type="default" r:id="rId7"/>
      <w:footerReference w:type="default" r:id="rId8"/>
      <w:pgSz w:w="12538" w:h="15840"/>
      <w:pgMar w:top="360" w:right="360" w:bottom="36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FFFC" w14:textId="77777777" w:rsidR="00B96052" w:rsidRDefault="00B96052">
      <w:pPr>
        <w:spacing w:after="0" w:line="240" w:lineRule="auto"/>
      </w:pPr>
      <w:r>
        <w:separator/>
      </w:r>
    </w:p>
  </w:endnote>
  <w:endnote w:type="continuationSeparator" w:id="0">
    <w:p w14:paraId="5B33F969" w14:textId="77777777" w:rsidR="00B96052" w:rsidRDefault="00B9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93"/>
      <w:gridCol w:w="4051"/>
      <w:gridCol w:w="373"/>
    </w:tblGrid>
    <w:tr w:rsidR="0084688A" w14:paraId="4E972BB4" w14:textId="77777777">
      <w:tc>
        <w:tcPr>
          <w:tcW w:w="7393" w:type="dxa"/>
        </w:tcPr>
        <w:p w14:paraId="42E62DE2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40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051"/>
          </w:tblGrid>
          <w:tr w:rsidR="0084688A" w14:paraId="73F51755" w14:textId="77777777">
            <w:trPr>
              <w:trHeight w:val="282"/>
            </w:trPr>
            <w:tc>
              <w:tcPr>
                <w:tcW w:w="40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7B1584" w14:textId="77777777" w:rsidR="0084688A" w:rsidRDefault="008468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10/12/2016 4:10:35 PM</w:t>
                </w:r>
              </w:p>
            </w:tc>
          </w:tr>
        </w:tbl>
        <w:p w14:paraId="1C8D026E" w14:textId="77777777" w:rsidR="0084688A" w:rsidRDefault="0084688A">
          <w:pPr>
            <w:spacing w:after="0" w:line="240" w:lineRule="auto"/>
          </w:pPr>
        </w:p>
      </w:tc>
      <w:tc>
        <w:tcPr>
          <w:tcW w:w="373" w:type="dxa"/>
        </w:tcPr>
        <w:p w14:paraId="68A2F4D3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76740B78" w14:textId="77777777">
      <w:tc>
        <w:tcPr>
          <w:tcW w:w="7393" w:type="dxa"/>
        </w:tcPr>
        <w:p w14:paraId="18746532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4051" w:type="dxa"/>
        </w:tcPr>
        <w:p w14:paraId="445AE99C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373" w:type="dxa"/>
        </w:tcPr>
        <w:p w14:paraId="6EC0D338" w14:textId="77777777" w:rsidR="0084688A" w:rsidRDefault="008468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BF1A8" w14:textId="77777777" w:rsidR="00B96052" w:rsidRDefault="00B96052">
      <w:pPr>
        <w:spacing w:after="0" w:line="240" w:lineRule="auto"/>
      </w:pPr>
      <w:r>
        <w:separator/>
      </w:r>
    </w:p>
  </w:footnote>
  <w:footnote w:type="continuationSeparator" w:id="0">
    <w:p w14:paraId="5E1DB22B" w14:textId="77777777" w:rsidR="00B96052" w:rsidRDefault="00B9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"/>
      <w:gridCol w:w="1454"/>
      <w:gridCol w:w="103"/>
      <w:gridCol w:w="7139"/>
      <w:gridCol w:w="1201"/>
      <w:gridCol w:w="1738"/>
    </w:tblGrid>
    <w:tr w:rsidR="0084688A" w14:paraId="5AB97F49" w14:textId="77777777">
      <w:tc>
        <w:tcPr>
          <w:tcW w:w="180" w:type="dxa"/>
        </w:tcPr>
        <w:p w14:paraId="786F6803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p w14:paraId="64F632E6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03" w:type="dxa"/>
        </w:tcPr>
        <w:p w14:paraId="540B8C7A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p w14:paraId="5A1905E0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201" w:type="dxa"/>
        </w:tcPr>
        <w:p w14:paraId="0D034F40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5303FACD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1C2D0BAA" w14:textId="77777777" w:rsidTr="0036792E">
      <w:tc>
        <w:tcPr>
          <w:tcW w:w="180" w:type="dxa"/>
        </w:tcPr>
        <w:p w14:paraId="1954F42E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897"/>
          </w:tblGrid>
          <w:tr w:rsidR="0084688A" w14:paraId="036B7A2A" w14:textId="77777777">
            <w:trPr>
              <w:trHeight w:val="491"/>
            </w:trPr>
            <w:tc>
              <w:tcPr>
                <w:tcW w:w="9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284853" w14:textId="77777777" w:rsidR="0084688A" w:rsidRDefault="008468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40"/>
                  </w:rPr>
                  <w:t>Rankin Elementary</w:t>
                </w:r>
              </w:p>
            </w:tc>
          </w:tr>
        </w:tbl>
        <w:p w14:paraId="4D3A40D9" w14:textId="77777777" w:rsidR="0084688A" w:rsidRDefault="0084688A">
          <w:pPr>
            <w:spacing w:after="0" w:line="240" w:lineRule="auto"/>
          </w:pPr>
        </w:p>
      </w:tc>
      <w:tc>
        <w:tcPr>
          <w:tcW w:w="1738" w:type="dxa"/>
        </w:tcPr>
        <w:p w14:paraId="4ED6A963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32960BC3" w14:textId="77777777">
      <w:tc>
        <w:tcPr>
          <w:tcW w:w="180" w:type="dxa"/>
        </w:tcPr>
        <w:p w14:paraId="0725444A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p w14:paraId="3BB981F5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03" w:type="dxa"/>
        </w:tcPr>
        <w:p w14:paraId="56BB5AE3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p w14:paraId="6C9A89DC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201" w:type="dxa"/>
        </w:tcPr>
        <w:p w14:paraId="7FA79D20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5C43DD85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50DDE74A" w14:textId="77777777">
      <w:tc>
        <w:tcPr>
          <w:tcW w:w="180" w:type="dxa"/>
        </w:tcPr>
        <w:p w14:paraId="414E0684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4"/>
          </w:tblGrid>
          <w:tr w:rsidR="0084688A" w14:paraId="270442C9" w14:textId="77777777">
            <w:trPr>
              <w:trHeight w:val="282"/>
            </w:trPr>
            <w:tc>
              <w:tcPr>
                <w:tcW w:w="1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5CC526" w14:textId="77777777" w:rsidR="0084688A" w:rsidRDefault="008468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i/>
                    <w:color w:val="000000"/>
                  </w:rPr>
                  <w:t>Meeting Date:</w:t>
                </w:r>
              </w:p>
            </w:tc>
          </w:tr>
        </w:tbl>
        <w:p w14:paraId="6982D5C9" w14:textId="77777777" w:rsidR="0084688A" w:rsidRDefault="0084688A">
          <w:pPr>
            <w:spacing w:after="0" w:line="240" w:lineRule="auto"/>
          </w:pPr>
        </w:p>
      </w:tc>
      <w:tc>
        <w:tcPr>
          <w:tcW w:w="103" w:type="dxa"/>
        </w:tcPr>
        <w:p w14:paraId="5B5065C5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39"/>
          </w:tblGrid>
          <w:tr w:rsidR="0084688A" w14:paraId="2F224B3A" w14:textId="77777777">
            <w:trPr>
              <w:trHeight w:val="286"/>
            </w:trPr>
            <w:tc>
              <w:tcPr>
                <w:tcW w:w="7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65D2A08" w14:textId="77777777" w:rsidR="0084688A" w:rsidRDefault="0084688A">
                <w:pPr>
                  <w:spacing w:after="0" w:line="240" w:lineRule="auto"/>
                </w:pPr>
              </w:p>
            </w:tc>
          </w:tr>
        </w:tbl>
        <w:p w14:paraId="51ACAD23" w14:textId="77777777" w:rsidR="0084688A" w:rsidRDefault="0084688A">
          <w:pPr>
            <w:spacing w:after="0" w:line="240" w:lineRule="auto"/>
          </w:pPr>
        </w:p>
      </w:tc>
      <w:tc>
        <w:tcPr>
          <w:tcW w:w="1201" w:type="dxa"/>
        </w:tcPr>
        <w:p w14:paraId="687AF2FA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4FC843CD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6E4B4690" w14:textId="77777777">
      <w:tc>
        <w:tcPr>
          <w:tcW w:w="180" w:type="dxa"/>
        </w:tcPr>
        <w:p w14:paraId="6BFED739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p w14:paraId="2A93A1A4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03" w:type="dxa"/>
        </w:tcPr>
        <w:p w14:paraId="7CACD4D6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p w14:paraId="0D6E01CB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201" w:type="dxa"/>
        </w:tcPr>
        <w:p w14:paraId="50477986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610DED08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2585BBEB" w14:textId="77777777">
      <w:tc>
        <w:tcPr>
          <w:tcW w:w="180" w:type="dxa"/>
        </w:tcPr>
        <w:p w14:paraId="58DEE96A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4"/>
          </w:tblGrid>
          <w:tr w:rsidR="0084688A" w14:paraId="68206924" w14:textId="77777777">
            <w:trPr>
              <w:trHeight w:val="282"/>
            </w:trPr>
            <w:tc>
              <w:tcPr>
                <w:tcW w:w="145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AD5EF2" w14:textId="77777777" w:rsidR="0084688A" w:rsidRDefault="008468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i/>
                    <w:color w:val="000000"/>
                  </w:rPr>
                  <w:t>Location:</w:t>
                </w:r>
              </w:p>
            </w:tc>
          </w:tr>
        </w:tbl>
        <w:p w14:paraId="3E6E7467" w14:textId="77777777" w:rsidR="0084688A" w:rsidRDefault="0084688A">
          <w:pPr>
            <w:spacing w:after="0" w:line="240" w:lineRule="auto"/>
          </w:pPr>
        </w:p>
      </w:tc>
      <w:tc>
        <w:tcPr>
          <w:tcW w:w="103" w:type="dxa"/>
        </w:tcPr>
        <w:p w14:paraId="2E746398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39"/>
          </w:tblGrid>
          <w:tr w:rsidR="0084688A" w14:paraId="00AAB3CE" w14:textId="77777777">
            <w:trPr>
              <w:trHeight w:val="282"/>
            </w:trPr>
            <w:tc>
              <w:tcPr>
                <w:tcW w:w="7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1D7F55" w14:textId="77777777" w:rsidR="0084688A" w:rsidRDefault="0084688A">
                <w:pPr>
                  <w:spacing w:after="0" w:line="240" w:lineRule="auto"/>
                </w:pPr>
              </w:p>
            </w:tc>
          </w:tr>
        </w:tbl>
        <w:p w14:paraId="2FC083BC" w14:textId="77777777" w:rsidR="0084688A" w:rsidRDefault="0084688A">
          <w:pPr>
            <w:spacing w:after="0" w:line="240" w:lineRule="auto"/>
          </w:pPr>
        </w:p>
      </w:tc>
      <w:tc>
        <w:tcPr>
          <w:tcW w:w="1201" w:type="dxa"/>
        </w:tcPr>
        <w:p w14:paraId="078A88FC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68B5E7AD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400E64C5" w14:textId="77777777">
      <w:tc>
        <w:tcPr>
          <w:tcW w:w="180" w:type="dxa"/>
        </w:tcPr>
        <w:p w14:paraId="1686DCEC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p w14:paraId="4ED60633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03" w:type="dxa"/>
        </w:tcPr>
        <w:p w14:paraId="03B8C2C6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p w14:paraId="6214DD26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201" w:type="dxa"/>
        </w:tcPr>
        <w:p w14:paraId="5574F5FC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030DB611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0F60D3FA" w14:textId="77777777">
      <w:tc>
        <w:tcPr>
          <w:tcW w:w="180" w:type="dxa"/>
        </w:tcPr>
        <w:p w14:paraId="033CB50F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54"/>
          </w:tblGrid>
          <w:tr w:rsidR="0084688A" w14:paraId="1108C36D" w14:textId="77777777">
            <w:trPr>
              <w:trHeight w:val="282"/>
            </w:trPr>
            <w:tc>
              <w:tcPr>
                <w:tcW w:w="145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FAC29C" w14:textId="77777777" w:rsidR="0084688A" w:rsidRDefault="008468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i/>
                    <w:color w:val="000000"/>
                  </w:rPr>
                  <w:t>Title:</w:t>
                </w:r>
              </w:p>
            </w:tc>
          </w:tr>
        </w:tbl>
        <w:p w14:paraId="183DF488" w14:textId="77777777" w:rsidR="0084688A" w:rsidRDefault="0084688A">
          <w:pPr>
            <w:spacing w:after="0" w:line="240" w:lineRule="auto"/>
          </w:pPr>
        </w:p>
      </w:tc>
      <w:tc>
        <w:tcPr>
          <w:tcW w:w="103" w:type="dxa"/>
        </w:tcPr>
        <w:p w14:paraId="1BDAC745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39"/>
          </w:tblGrid>
          <w:tr w:rsidR="0084688A" w14:paraId="3E7BFB54" w14:textId="77777777">
            <w:trPr>
              <w:trHeight w:val="282"/>
            </w:trPr>
            <w:tc>
              <w:tcPr>
                <w:tcW w:w="7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1B6EF2" w14:textId="77777777" w:rsidR="0084688A" w:rsidRDefault="0084688A">
                <w:pPr>
                  <w:spacing w:after="0" w:line="240" w:lineRule="auto"/>
                </w:pPr>
              </w:p>
            </w:tc>
          </w:tr>
        </w:tbl>
        <w:p w14:paraId="35658EF2" w14:textId="77777777" w:rsidR="0084688A" w:rsidRDefault="0084688A">
          <w:pPr>
            <w:spacing w:after="0" w:line="240" w:lineRule="auto"/>
          </w:pPr>
        </w:p>
      </w:tc>
      <w:tc>
        <w:tcPr>
          <w:tcW w:w="1201" w:type="dxa"/>
        </w:tcPr>
        <w:p w14:paraId="1429B40E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1EED4445" w14:textId="77777777" w:rsidR="0084688A" w:rsidRDefault="0084688A">
          <w:pPr>
            <w:pStyle w:val="EmptyCellLayoutStyle"/>
            <w:spacing w:after="0" w:line="240" w:lineRule="auto"/>
          </w:pPr>
        </w:p>
      </w:tc>
    </w:tr>
    <w:tr w:rsidR="0084688A" w14:paraId="49F64DB5" w14:textId="77777777">
      <w:tc>
        <w:tcPr>
          <w:tcW w:w="180" w:type="dxa"/>
        </w:tcPr>
        <w:p w14:paraId="10B0C72F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454" w:type="dxa"/>
        </w:tcPr>
        <w:p w14:paraId="68D613BD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03" w:type="dxa"/>
        </w:tcPr>
        <w:p w14:paraId="77C0264E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7139" w:type="dxa"/>
        </w:tcPr>
        <w:p w14:paraId="218A66B7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201" w:type="dxa"/>
        </w:tcPr>
        <w:p w14:paraId="55932F01" w14:textId="77777777" w:rsidR="0084688A" w:rsidRDefault="0084688A">
          <w:pPr>
            <w:pStyle w:val="EmptyCellLayoutStyle"/>
            <w:spacing w:after="0" w:line="240" w:lineRule="auto"/>
          </w:pPr>
        </w:p>
      </w:tc>
      <w:tc>
        <w:tcPr>
          <w:tcW w:w="1738" w:type="dxa"/>
        </w:tcPr>
        <w:p w14:paraId="0A7F1FDE" w14:textId="77777777" w:rsidR="0084688A" w:rsidRDefault="008468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4B07AFA"/>
    <w:multiLevelType w:val="hybridMultilevel"/>
    <w:tmpl w:val="3AB8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57DB"/>
    <w:multiLevelType w:val="hybridMultilevel"/>
    <w:tmpl w:val="F9003C02"/>
    <w:lvl w:ilvl="0" w:tplc="FACCF9A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3F00"/>
    <w:multiLevelType w:val="hybridMultilevel"/>
    <w:tmpl w:val="2AA8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1"/>
    <w:rsid w:val="00017FF1"/>
    <w:rsid w:val="000265C9"/>
    <w:rsid w:val="00087063"/>
    <w:rsid w:val="00094445"/>
    <w:rsid w:val="00097E4E"/>
    <w:rsid w:val="000A44D5"/>
    <w:rsid w:val="000C28DF"/>
    <w:rsid w:val="00106C02"/>
    <w:rsid w:val="00135578"/>
    <w:rsid w:val="0015711E"/>
    <w:rsid w:val="00161E25"/>
    <w:rsid w:val="00167F56"/>
    <w:rsid w:val="00174499"/>
    <w:rsid w:val="00194326"/>
    <w:rsid w:val="001A6CC3"/>
    <w:rsid w:val="001E3BD6"/>
    <w:rsid w:val="002024DC"/>
    <w:rsid w:val="00214F44"/>
    <w:rsid w:val="0021799C"/>
    <w:rsid w:val="00241A30"/>
    <w:rsid w:val="002469B2"/>
    <w:rsid w:val="00261477"/>
    <w:rsid w:val="00274519"/>
    <w:rsid w:val="00275EEE"/>
    <w:rsid w:val="002856D0"/>
    <w:rsid w:val="00286D7F"/>
    <w:rsid w:val="002912F6"/>
    <w:rsid w:val="0029561B"/>
    <w:rsid w:val="002A06A5"/>
    <w:rsid w:val="002B12BF"/>
    <w:rsid w:val="002D2366"/>
    <w:rsid w:val="00303466"/>
    <w:rsid w:val="00315CAB"/>
    <w:rsid w:val="00331B5F"/>
    <w:rsid w:val="00365D53"/>
    <w:rsid w:val="0036792E"/>
    <w:rsid w:val="00371455"/>
    <w:rsid w:val="003B1CC2"/>
    <w:rsid w:val="003D55D0"/>
    <w:rsid w:val="003D664B"/>
    <w:rsid w:val="003E1A93"/>
    <w:rsid w:val="003F6FD0"/>
    <w:rsid w:val="00426BA8"/>
    <w:rsid w:val="00431A41"/>
    <w:rsid w:val="004329BE"/>
    <w:rsid w:val="004817F4"/>
    <w:rsid w:val="004957A3"/>
    <w:rsid w:val="005A6D60"/>
    <w:rsid w:val="00600E04"/>
    <w:rsid w:val="00616E31"/>
    <w:rsid w:val="0063773F"/>
    <w:rsid w:val="0064714B"/>
    <w:rsid w:val="00666DA7"/>
    <w:rsid w:val="00671780"/>
    <w:rsid w:val="006A50D0"/>
    <w:rsid w:val="006D22A7"/>
    <w:rsid w:val="006E3121"/>
    <w:rsid w:val="006F43A6"/>
    <w:rsid w:val="006F6C61"/>
    <w:rsid w:val="00723437"/>
    <w:rsid w:val="00727356"/>
    <w:rsid w:val="00733C7B"/>
    <w:rsid w:val="00744101"/>
    <w:rsid w:val="00765CCA"/>
    <w:rsid w:val="0077771A"/>
    <w:rsid w:val="007A6E92"/>
    <w:rsid w:val="007E1D04"/>
    <w:rsid w:val="007F6ABB"/>
    <w:rsid w:val="008039C1"/>
    <w:rsid w:val="00804835"/>
    <w:rsid w:val="00814032"/>
    <w:rsid w:val="008141CC"/>
    <w:rsid w:val="0084688A"/>
    <w:rsid w:val="008478A2"/>
    <w:rsid w:val="008925FC"/>
    <w:rsid w:val="008C4857"/>
    <w:rsid w:val="008E6747"/>
    <w:rsid w:val="00926F34"/>
    <w:rsid w:val="0093148D"/>
    <w:rsid w:val="00934A76"/>
    <w:rsid w:val="00937321"/>
    <w:rsid w:val="0094585A"/>
    <w:rsid w:val="00970E7A"/>
    <w:rsid w:val="0098084A"/>
    <w:rsid w:val="009A2A0C"/>
    <w:rsid w:val="009D504A"/>
    <w:rsid w:val="009E6A12"/>
    <w:rsid w:val="009F5278"/>
    <w:rsid w:val="009F7977"/>
    <w:rsid w:val="00A05F6E"/>
    <w:rsid w:val="00A1403E"/>
    <w:rsid w:val="00A24CCD"/>
    <w:rsid w:val="00A80083"/>
    <w:rsid w:val="00A8022E"/>
    <w:rsid w:val="00A93114"/>
    <w:rsid w:val="00B41955"/>
    <w:rsid w:val="00B54741"/>
    <w:rsid w:val="00B66D83"/>
    <w:rsid w:val="00B81DD5"/>
    <w:rsid w:val="00B86704"/>
    <w:rsid w:val="00B9091C"/>
    <w:rsid w:val="00B96052"/>
    <w:rsid w:val="00BA037A"/>
    <w:rsid w:val="00BC178E"/>
    <w:rsid w:val="00C33D19"/>
    <w:rsid w:val="00C415B3"/>
    <w:rsid w:val="00C63B94"/>
    <w:rsid w:val="00C6649D"/>
    <w:rsid w:val="00C77339"/>
    <w:rsid w:val="00C92157"/>
    <w:rsid w:val="00CB74B5"/>
    <w:rsid w:val="00CE6F7E"/>
    <w:rsid w:val="00D04D30"/>
    <w:rsid w:val="00D06BE1"/>
    <w:rsid w:val="00D13E4A"/>
    <w:rsid w:val="00D40764"/>
    <w:rsid w:val="00DC2581"/>
    <w:rsid w:val="00DC7D2C"/>
    <w:rsid w:val="00DD0B5C"/>
    <w:rsid w:val="00DF0140"/>
    <w:rsid w:val="00E01DC6"/>
    <w:rsid w:val="00E2075E"/>
    <w:rsid w:val="00E50C1C"/>
    <w:rsid w:val="00E5435C"/>
    <w:rsid w:val="00E77485"/>
    <w:rsid w:val="00EA66B5"/>
    <w:rsid w:val="00EF7A6D"/>
    <w:rsid w:val="00F11CFD"/>
    <w:rsid w:val="00F41EA6"/>
    <w:rsid w:val="00F7611B"/>
    <w:rsid w:val="00F77758"/>
    <w:rsid w:val="00F92C30"/>
    <w:rsid w:val="00FB6B7D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4312"/>
  <w15:docId w15:val="{266005D3-DF4F-49BD-A83F-08B718A4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4B"/>
  </w:style>
  <w:style w:type="paragraph" w:styleId="Footer">
    <w:name w:val="footer"/>
    <w:basedOn w:val="Normal"/>
    <w:link w:val="FooterChar"/>
    <w:uiPriority w:val="99"/>
    <w:unhideWhenUsed/>
    <w:rsid w:val="003D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4B"/>
  </w:style>
  <w:style w:type="paragraph" w:styleId="ListParagraph">
    <w:name w:val="List Paragraph"/>
    <w:basedOn w:val="Normal"/>
    <w:uiPriority w:val="34"/>
    <w:qFormat/>
    <w:rsid w:val="00BA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5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5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4295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18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46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1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066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95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62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8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93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16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18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340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819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059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285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997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2730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6749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459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4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0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9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7592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8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2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11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1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7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27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77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62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60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47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850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516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6885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6713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5602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233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MeetingMinutes</vt:lpstr>
    </vt:vector>
  </TitlesOfParts>
  <Company>Guilford County Schools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MeetingMinutes</dc:title>
  <dc:creator>Williams, Tamika R</dc:creator>
  <dc:description/>
  <cp:lastModifiedBy>Steele, Lashaunda T</cp:lastModifiedBy>
  <cp:revision>2</cp:revision>
  <cp:lastPrinted>2016-10-12T21:11:00Z</cp:lastPrinted>
  <dcterms:created xsi:type="dcterms:W3CDTF">2018-05-24T19:28:00Z</dcterms:created>
  <dcterms:modified xsi:type="dcterms:W3CDTF">2018-05-24T19:28:00Z</dcterms:modified>
</cp:coreProperties>
</file>