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9766" w14:textId="3AF73A97" w:rsidR="00B3679D" w:rsidRPr="00D234A0" w:rsidRDefault="43574E80" w:rsidP="599BE127">
      <w:pPr>
        <w:jc w:val="center"/>
        <w:rPr>
          <w:rFonts w:ascii="Calibri Light" w:eastAsia="Century Gothic" w:hAnsi="Calibri Light" w:cs="Calibri Light"/>
          <w:b/>
          <w:bCs/>
          <w:sz w:val="36"/>
          <w:szCs w:val="36"/>
        </w:rPr>
      </w:pPr>
      <w:r w:rsidRPr="599BE127">
        <w:rPr>
          <w:rFonts w:ascii="Calibri Light" w:eastAsia="Century Gothic" w:hAnsi="Calibri Light" w:cs="Calibri Light"/>
          <w:b/>
          <w:bCs/>
          <w:sz w:val="36"/>
          <w:szCs w:val="36"/>
        </w:rPr>
        <w:t>Science</w:t>
      </w:r>
    </w:p>
    <w:p w14:paraId="0CCA11C1" w14:textId="514AE1C3" w:rsidR="00B3679D" w:rsidRPr="00D234A0" w:rsidRDefault="5EC1D9EA" w:rsidP="599BE127">
      <w:pPr>
        <w:rPr>
          <w:rFonts w:ascii="Calibri Light" w:eastAsia="Century Gothic" w:hAnsi="Calibri Light" w:cs="Calibri Light"/>
          <w:b/>
          <w:bCs/>
          <w:i/>
          <w:iCs/>
          <w:sz w:val="24"/>
          <w:szCs w:val="24"/>
        </w:rPr>
      </w:pPr>
      <w:proofErr w:type="spellStart"/>
      <w:r w:rsidRPr="599BE127">
        <w:rPr>
          <w:rFonts w:ascii="Calibri Light" w:eastAsia="Century Gothic" w:hAnsi="Calibri Light" w:cs="Calibri Light"/>
          <w:b/>
          <w:bCs/>
          <w:sz w:val="28"/>
          <w:szCs w:val="28"/>
        </w:rPr>
        <w:t>Mrs.Carroll</w:t>
      </w:r>
      <w:proofErr w:type="spellEnd"/>
      <w:r w:rsidRPr="599BE127">
        <w:rPr>
          <w:rFonts w:ascii="Calibri Light" w:eastAsia="Century Gothic" w:hAnsi="Calibri Light" w:cs="Calibri Light"/>
          <w:b/>
          <w:bCs/>
          <w:sz w:val="28"/>
          <w:szCs w:val="28"/>
        </w:rPr>
        <w:t xml:space="preserve">    </w:t>
      </w:r>
      <w:r w:rsidR="00666ECF" w:rsidRPr="599BE127">
        <w:rPr>
          <w:rFonts w:ascii="Calibri Light" w:eastAsia="Century Gothic" w:hAnsi="Calibri Light" w:cs="Calibri Light"/>
          <w:b/>
          <w:bCs/>
          <w:sz w:val="28"/>
          <w:szCs w:val="28"/>
        </w:rPr>
        <w:t xml:space="preserve"> </w:t>
      </w:r>
      <w:r w:rsidR="00666ECF" w:rsidRPr="00FF5150">
        <w:rPr>
          <w:rFonts w:ascii="Calibri Light" w:eastAsia="Century Gothic" w:hAnsi="Calibri Light" w:cs="Calibri Light"/>
          <w:sz w:val="28"/>
          <w:szCs w:val="28"/>
        </w:rPr>
        <w:t xml:space="preserve"> </w:t>
      </w:r>
    </w:p>
    <w:p w14:paraId="2F2D4716" w14:textId="5C2494D3" w:rsidR="00B3679D" w:rsidRPr="00D234A0" w:rsidRDefault="0AD5CFA0" w:rsidP="599BE127">
      <w:pPr>
        <w:jc w:val="both"/>
        <w:rPr>
          <w:rFonts w:ascii="Calibri Light" w:eastAsia="Century Gothic" w:hAnsi="Calibri Light" w:cs="Calibri Light"/>
          <w:b/>
          <w:bCs/>
          <w:i/>
          <w:iCs/>
          <w:sz w:val="24"/>
          <w:szCs w:val="24"/>
        </w:rPr>
      </w:pPr>
      <w:r w:rsidRPr="599BE127">
        <w:rPr>
          <w:rFonts w:eastAsiaTheme="minorEastAsia"/>
          <w:sz w:val="24"/>
          <w:szCs w:val="24"/>
        </w:rPr>
        <w:t>e</w:t>
      </w:r>
      <w:r w:rsidR="2A3DCDE6" w:rsidRPr="599BE127">
        <w:rPr>
          <w:rFonts w:eastAsiaTheme="minorEastAsia"/>
          <w:sz w:val="24"/>
          <w:szCs w:val="24"/>
        </w:rPr>
        <w:t>mail: carrolc3@gcsnc.com</w:t>
      </w:r>
      <w:r w:rsidR="00F22101" w:rsidRPr="00FF5150">
        <w:rPr>
          <w:rFonts w:ascii="Calibri Light" w:eastAsia="Century Gothic" w:hAnsi="Calibri Light" w:cs="Calibri Light"/>
          <w:sz w:val="28"/>
          <w:szCs w:val="28"/>
        </w:rPr>
        <w:tab/>
      </w:r>
      <w:r w:rsidR="00F22101" w:rsidRPr="00FF5150">
        <w:rPr>
          <w:rFonts w:ascii="Calibri Light" w:eastAsia="Century Gothic" w:hAnsi="Calibri Light" w:cs="Calibri Light"/>
          <w:sz w:val="28"/>
          <w:szCs w:val="28"/>
        </w:rPr>
        <w:tab/>
      </w:r>
      <w:r w:rsidR="00F22101" w:rsidRPr="00FF5150">
        <w:rPr>
          <w:rFonts w:ascii="Calibri Light" w:eastAsia="Century Gothic" w:hAnsi="Calibri Light" w:cs="Calibri Light"/>
          <w:sz w:val="28"/>
          <w:szCs w:val="28"/>
        </w:rPr>
        <w:tab/>
      </w:r>
      <w:r w:rsidR="00C34D54">
        <w:rPr>
          <w:rFonts w:ascii="Calibri Light" w:eastAsia="Century Gothic" w:hAnsi="Calibri Light" w:cs="Calibri Light"/>
          <w:sz w:val="28"/>
          <w:szCs w:val="28"/>
        </w:rPr>
        <w:tab/>
      </w:r>
      <w:r w:rsidR="00C34D54">
        <w:rPr>
          <w:rFonts w:ascii="Calibri Light" w:eastAsia="Century Gothic" w:hAnsi="Calibri Light" w:cs="Calibri Light"/>
          <w:sz w:val="28"/>
          <w:szCs w:val="28"/>
        </w:rPr>
        <w:tab/>
      </w:r>
      <w:r w:rsidR="00BE2DFF" w:rsidRPr="599BE127">
        <w:rPr>
          <w:rStyle w:val="Hyperlink"/>
          <w:rFonts w:ascii="Calibri Light" w:eastAsia="Century Gothic" w:hAnsi="Calibri Light" w:cs="Calibri Light"/>
          <w:sz w:val="24"/>
          <w:szCs w:val="24"/>
          <w:u w:val="none"/>
        </w:rPr>
        <w:t xml:space="preserve"> </w:t>
      </w:r>
      <w:r w:rsidR="00BE2DFF" w:rsidRPr="00D234A0">
        <w:rPr>
          <w:rStyle w:val="Hyperlink"/>
          <w:rFonts w:ascii="Calibri Light" w:eastAsia="Century Gothic" w:hAnsi="Calibri Light" w:cs="Calibri Light"/>
          <w:u w:val="none"/>
        </w:rPr>
        <w:t xml:space="preserve">                                                                       </w:t>
      </w:r>
      <w:r w:rsidR="763244AD" w:rsidRPr="00D234A0">
        <w:rPr>
          <w:rStyle w:val="Hyperlink"/>
          <w:rFonts w:ascii="Calibri Light" w:eastAsia="Century Gothic" w:hAnsi="Calibri Light" w:cs="Calibri Light"/>
          <w:u w:val="none"/>
        </w:rPr>
        <w:t xml:space="preserve">                                      </w:t>
      </w:r>
    </w:p>
    <w:p w14:paraId="610FD3DB" w14:textId="4A2B360C" w:rsidR="00B3679D" w:rsidRPr="00D234A0" w:rsidRDefault="51B1FEF7" w:rsidP="599BE127">
      <w:pPr>
        <w:rPr>
          <w:rFonts w:ascii="Calibri Light" w:eastAsia="Century Gothic" w:hAnsi="Calibri Light" w:cs="Calibri Light"/>
        </w:rPr>
      </w:pPr>
      <w:r w:rsidRPr="00D234A0">
        <w:rPr>
          <w:rFonts w:ascii="Calibri Light" w:eastAsia="Century Gothic" w:hAnsi="Calibri Light" w:cs="Calibri Light"/>
          <w:b/>
          <w:bCs/>
        </w:rPr>
        <w:t>Remote Learning Google phone TEXT or CALL</w:t>
      </w:r>
      <w:r w:rsidR="6EDA2FB3" w:rsidRPr="00D234A0">
        <w:rPr>
          <w:rFonts w:ascii="Calibri Light" w:eastAsia="Century Gothic" w:hAnsi="Calibri Light" w:cs="Calibri Light"/>
          <w:b/>
          <w:bCs/>
        </w:rPr>
        <w:t xml:space="preserve"> #</w:t>
      </w:r>
      <w:r w:rsidR="0B796284" w:rsidRPr="00D234A0">
        <w:rPr>
          <w:rFonts w:ascii="Calibri Light" w:eastAsia="Century Gothic" w:hAnsi="Calibri Light" w:cs="Calibri Light"/>
          <w:b/>
          <w:bCs/>
        </w:rPr>
        <w:t>:</w:t>
      </w:r>
      <w:r w:rsidRPr="00D234A0">
        <w:rPr>
          <w:rFonts w:ascii="Calibri Light" w:eastAsia="Century Gothic" w:hAnsi="Calibri Light" w:cs="Calibri Light"/>
          <w:b/>
          <w:bCs/>
        </w:rPr>
        <w:t xml:space="preserve"> </w:t>
      </w:r>
      <w:r w:rsidR="1FDCAF92" w:rsidRPr="599BE127">
        <w:rPr>
          <w:rFonts w:ascii="Calibri Light" w:eastAsia="Century Gothic" w:hAnsi="Calibri Light" w:cs="Calibri Light"/>
        </w:rPr>
        <w:t>(336) 462-9645</w:t>
      </w:r>
      <w:r w:rsidRPr="599BE127">
        <w:rPr>
          <w:rFonts w:ascii="Calibri Light" w:eastAsia="Century Gothic" w:hAnsi="Calibri Light" w:cs="Calibri Light"/>
        </w:rPr>
        <w:t xml:space="preserve"> (</w:t>
      </w:r>
      <w:r w:rsidR="71B8C4A2" w:rsidRPr="599BE127">
        <w:rPr>
          <w:rFonts w:ascii="Calibri Light" w:eastAsia="Century Gothic" w:hAnsi="Calibri Light" w:cs="Calibri Light"/>
        </w:rPr>
        <w:t xml:space="preserve">calls are </w:t>
      </w:r>
      <w:r w:rsidRPr="599BE127">
        <w:rPr>
          <w:rFonts w:ascii="Calibri Light" w:eastAsia="Century Gothic" w:hAnsi="Calibri Light" w:cs="Calibri Light"/>
        </w:rPr>
        <w:t>answered</w:t>
      </w:r>
      <w:r w:rsidR="3DD9A6D2" w:rsidRPr="599BE127">
        <w:rPr>
          <w:rFonts w:ascii="Calibri Light" w:eastAsia="Century Gothic" w:hAnsi="Calibri Light" w:cs="Calibri Light"/>
        </w:rPr>
        <w:t xml:space="preserve"> or returned, when possible,</w:t>
      </w:r>
      <w:r w:rsidRPr="599BE127">
        <w:rPr>
          <w:rFonts w:ascii="Calibri Light" w:eastAsia="Century Gothic" w:hAnsi="Calibri Light" w:cs="Calibri Light"/>
        </w:rPr>
        <w:t xml:space="preserve"> during school hours and when live lessons </w:t>
      </w:r>
      <w:r w:rsidR="0CA87597" w:rsidRPr="599BE127">
        <w:rPr>
          <w:rFonts w:ascii="Calibri Light" w:eastAsia="Century Gothic" w:hAnsi="Calibri Light" w:cs="Calibri Light"/>
        </w:rPr>
        <w:t xml:space="preserve">and meetings </w:t>
      </w:r>
      <w:r w:rsidRPr="599BE127">
        <w:rPr>
          <w:rFonts w:ascii="Calibri Light" w:eastAsia="Century Gothic" w:hAnsi="Calibri Light" w:cs="Calibri Light"/>
        </w:rPr>
        <w:t>are not in session)</w:t>
      </w:r>
    </w:p>
    <w:p w14:paraId="29AAA3FD" w14:textId="0EDEB27A" w:rsidR="00B3679D" w:rsidRPr="00D234A0" w:rsidRDefault="2CA0C0B1" w:rsidP="599BE127">
      <w:pPr>
        <w:rPr>
          <w:rFonts w:ascii="Calibri Light" w:eastAsia="Century Gothic" w:hAnsi="Calibri Light" w:cs="Calibri Light"/>
          <w:b/>
          <w:bCs/>
          <w:i/>
          <w:iCs/>
          <w:sz w:val="24"/>
          <w:szCs w:val="24"/>
        </w:rPr>
      </w:pPr>
      <w:r w:rsidRPr="00D234A0">
        <w:rPr>
          <w:rFonts w:ascii="Calibri Light" w:eastAsia="Century Gothic" w:hAnsi="Calibri Light" w:cs="Calibri Light"/>
          <w:b/>
          <w:bCs/>
        </w:rPr>
        <w:t xml:space="preserve">On site learning (face to face) </w:t>
      </w:r>
      <w:r w:rsidR="00B3679D" w:rsidRPr="00D234A0">
        <w:rPr>
          <w:rFonts w:ascii="Calibri Light" w:eastAsia="Century Gothic" w:hAnsi="Calibri Light" w:cs="Calibri Light"/>
          <w:b/>
          <w:bCs/>
        </w:rPr>
        <w:t>phone #</w:t>
      </w:r>
      <w:r w:rsidR="00B3679D" w:rsidRPr="00D234A0">
        <w:rPr>
          <w:rFonts w:ascii="Calibri Light" w:eastAsia="Century Gothic" w:hAnsi="Calibri Light" w:cs="Calibri Light"/>
        </w:rPr>
        <w:t>: 336-605-3342</w:t>
      </w:r>
    </w:p>
    <w:p w14:paraId="1124B966" w14:textId="3F436DD5" w:rsidR="00B3679D" w:rsidRPr="00D234A0" w:rsidRDefault="001F1AFF" w:rsidP="599BE127">
      <w:pPr>
        <w:rPr>
          <w:rFonts w:ascii="Calibri Light" w:eastAsia="Century Gothic" w:hAnsi="Calibri Light" w:cs="Calibri Light"/>
          <w:b/>
          <w:bCs/>
          <w:i/>
          <w:iCs/>
          <w:sz w:val="24"/>
          <w:szCs w:val="24"/>
          <w:highlight w:val="yellow"/>
        </w:rPr>
      </w:pPr>
      <w:r w:rsidRPr="599BE127">
        <w:rPr>
          <w:rFonts w:ascii="Calibri Light" w:eastAsia="Century Gothic" w:hAnsi="Calibri Light" w:cs="Calibri Light"/>
          <w:b/>
          <w:bCs/>
          <w:i/>
          <w:iCs/>
          <w:sz w:val="24"/>
          <w:szCs w:val="24"/>
          <w:highlight w:val="yellow"/>
        </w:rPr>
        <w:t xml:space="preserve">Please sign up to </w:t>
      </w:r>
      <w:r w:rsidR="001A58F6" w:rsidRPr="599BE127">
        <w:rPr>
          <w:rFonts w:ascii="Calibri Light" w:eastAsia="Century Gothic" w:hAnsi="Calibri Light" w:cs="Calibri Light"/>
          <w:b/>
          <w:bCs/>
          <w:i/>
          <w:iCs/>
          <w:sz w:val="24"/>
          <w:szCs w:val="24"/>
          <w:highlight w:val="yellow"/>
        </w:rPr>
        <w:t xml:space="preserve">be a Canvas Parent Observer! This is where you will see announcements, </w:t>
      </w:r>
      <w:r w:rsidR="00310EAF" w:rsidRPr="599BE127">
        <w:rPr>
          <w:rFonts w:ascii="Calibri Light" w:eastAsia="Century Gothic" w:hAnsi="Calibri Light" w:cs="Calibri Light"/>
          <w:b/>
          <w:bCs/>
          <w:i/>
          <w:iCs/>
          <w:sz w:val="24"/>
          <w:szCs w:val="24"/>
          <w:highlight w:val="yellow"/>
        </w:rPr>
        <w:t>your student’s calendar, AND resources!</w:t>
      </w:r>
      <w:r w:rsidR="00D41A1E" w:rsidRPr="599BE127">
        <w:rPr>
          <w:rFonts w:ascii="Calibri Light" w:hAnsi="Calibri Light" w:cs="Calibri Light"/>
          <w:noProof/>
        </w:rPr>
        <w:t xml:space="preserve"> </w:t>
      </w:r>
    </w:p>
    <w:p w14:paraId="718DBB0E" w14:textId="4EE50E9E" w:rsidR="00B3679D" w:rsidRPr="00D234A0" w:rsidRDefault="00F92D24" w:rsidP="00F92D24">
      <w:pPr>
        <w:rPr>
          <w:rFonts w:ascii="Calibri Light" w:eastAsia="Century Gothic" w:hAnsi="Calibri Light" w:cs="Calibri Light"/>
          <w:b/>
          <w:bCs/>
          <w:sz w:val="24"/>
          <w:szCs w:val="24"/>
          <w:u w:val="single"/>
        </w:rPr>
      </w:pPr>
      <w:r w:rsidRPr="599BE127">
        <w:rPr>
          <w:rFonts w:ascii="Calibri Light" w:eastAsia="Century Gothic" w:hAnsi="Calibri Light" w:cs="Calibri Light"/>
          <w:b/>
          <w:bCs/>
          <w:sz w:val="24"/>
          <w:szCs w:val="24"/>
        </w:rPr>
        <w:t xml:space="preserve">                                              </w:t>
      </w:r>
      <w:r w:rsidR="55102194" w:rsidRPr="599BE127">
        <w:rPr>
          <w:rFonts w:ascii="Calibri Light" w:eastAsia="Century Gothic" w:hAnsi="Calibri Light" w:cs="Calibri Light"/>
          <w:b/>
          <w:bCs/>
          <w:sz w:val="24"/>
          <w:szCs w:val="24"/>
          <w:u w:val="single"/>
        </w:rPr>
        <w:t>Daily Materials</w:t>
      </w:r>
    </w:p>
    <w:p w14:paraId="0A284FF1" w14:textId="0EE3AE36" w:rsidR="44EBB349" w:rsidRDefault="44EBB349" w:rsidP="599BE127">
      <w:pPr>
        <w:rPr>
          <w:rFonts w:ascii="Calibri Light" w:eastAsia="Century Gothic" w:hAnsi="Calibri Light" w:cs="Calibri Light"/>
          <w:b/>
          <w:bCs/>
          <w:sz w:val="24"/>
          <w:szCs w:val="24"/>
        </w:rPr>
      </w:pPr>
      <w:r w:rsidRPr="599BE127">
        <w:rPr>
          <w:rFonts w:ascii="Calibri Light" w:eastAsia="Century Gothic" w:hAnsi="Calibri Light" w:cs="Calibri Light"/>
          <w:b/>
          <w:bCs/>
          <w:sz w:val="24"/>
          <w:szCs w:val="24"/>
        </w:rPr>
        <w:t>Remote Learning</w:t>
      </w:r>
    </w:p>
    <w:p w14:paraId="72CEE410" w14:textId="0BF51331" w:rsidR="00BA180C" w:rsidRPr="00D234A0" w:rsidRDefault="00BA180C" w:rsidP="00BA180C">
      <w:pPr>
        <w:pStyle w:val="ListParagraph"/>
        <w:numPr>
          <w:ilvl w:val="0"/>
          <w:numId w:val="7"/>
        </w:numPr>
        <w:spacing w:after="160" w:line="259" w:lineRule="auto"/>
        <w:rPr>
          <w:rFonts w:ascii="Calibri Light" w:eastAsia="Times New Roman" w:hAnsi="Calibri Light" w:cs="Calibri Light"/>
        </w:rPr>
      </w:pPr>
      <w:r w:rsidRPr="599BE127">
        <w:rPr>
          <w:rFonts w:ascii="Calibri Light" w:eastAsia="Times New Roman" w:hAnsi="Calibri Light" w:cs="Calibri Light"/>
        </w:rPr>
        <w:t>Earbuds that will work with our laptops </w:t>
      </w:r>
      <w:r w:rsidR="5CFCAE44" w:rsidRPr="599BE127">
        <w:rPr>
          <w:rFonts w:ascii="Calibri Light" w:eastAsia="Times New Roman" w:hAnsi="Calibri Light" w:cs="Calibri Light"/>
        </w:rPr>
        <w:t>with a microphone (if possible)</w:t>
      </w:r>
    </w:p>
    <w:p w14:paraId="06103659" w14:textId="77777777" w:rsidR="00BA180C" w:rsidRPr="00D234A0" w:rsidRDefault="00BA180C" w:rsidP="00BA180C">
      <w:pPr>
        <w:pStyle w:val="ListParagraph"/>
        <w:numPr>
          <w:ilvl w:val="0"/>
          <w:numId w:val="7"/>
        </w:numPr>
        <w:spacing w:after="160" w:line="259" w:lineRule="auto"/>
        <w:rPr>
          <w:rFonts w:ascii="Calibri Light" w:eastAsia="Times New Roman" w:hAnsi="Calibri Light" w:cs="Calibri Light"/>
        </w:rPr>
      </w:pPr>
      <w:r w:rsidRPr="00D234A0">
        <w:rPr>
          <w:rFonts w:ascii="Calibri Light" w:eastAsia="Times New Roman" w:hAnsi="Calibri Light" w:cs="Calibri Light"/>
        </w:rPr>
        <w:t>Plenty of #2 pencils</w:t>
      </w:r>
    </w:p>
    <w:p w14:paraId="3701A39D" w14:textId="77777777" w:rsidR="00BA180C" w:rsidRPr="00D234A0" w:rsidRDefault="00BA180C" w:rsidP="00BA180C">
      <w:pPr>
        <w:pStyle w:val="ListParagraph"/>
        <w:numPr>
          <w:ilvl w:val="0"/>
          <w:numId w:val="7"/>
        </w:numPr>
        <w:spacing w:after="160" w:line="259" w:lineRule="auto"/>
        <w:rPr>
          <w:rFonts w:ascii="Calibri Light" w:eastAsia="Times New Roman" w:hAnsi="Calibri Light" w:cs="Calibri Light"/>
        </w:rPr>
      </w:pPr>
      <w:r w:rsidRPr="00D234A0">
        <w:rPr>
          <w:rFonts w:ascii="Calibri Light" w:eastAsia="Times New Roman" w:hAnsi="Calibri Light" w:cs="Calibri Light"/>
        </w:rPr>
        <w:t>A handheld pencil sharpener (basic, cheap)</w:t>
      </w:r>
    </w:p>
    <w:p w14:paraId="54EE891D" w14:textId="77777777" w:rsidR="00BA180C" w:rsidRPr="00D234A0" w:rsidRDefault="00BA180C" w:rsidP="00BA180C">
      <w:pPr>
        <w:pStyle w:val="ListParagraph"/>
        <w:numPr>
          <w:ilvl w:val="0"/>
          <w:numId w:val="7"/>
        </w:numPr>
        <w:spacing w:after="160" w:line="259" w:lineRule="auto"/>
        <w:rPr>
          <w:rFonts w:ascii="Calibri Light" w:eastAsia="Times New Roman" w:hAnsi="Calibri Light" w:cs="Calibri Light"/>
        </w:rPr>
      </w:pPr>
      <w:r w:rsidRPr="599BE127">
        <w:rPr>
          <w:rFonts w:ascii="Calibri Light" w:eastAsia="Times New Roman" w:hAnsi="Calibri Light" w:cs="Calibri Light"/>
        </w:rPr>
        <w:t>A pack of colored pencils (and the student will probably want a bag or box for these)</w:t>
      </w:r>
    </w:p>
    <w:p w14:paraId="7F3AAF49" w14:textId="77777777" w:rsidR="00BA180C" w:rsidRPr="00D234A0" w:rsidRDefault="00BA180C" w:rsidP="599BE127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599BE127">
        <w:rPr>
          <w:rFonts w:ascii="Calibri Light" w:eastAsia="Times New Roman" w:hAnsi="Calibri Light" w:cs="Calibri Light"/>
        </w:rPr>
        <w:t>A couple of highlighters </w:t>
      </w:r>
    </w:p>
    <w:p w14:paraId="09637B09" w14:textId="6161F53E" w:rsidR="00BA180C" w:rsidRPr="00D234A0" w:rsidRDefault="00BA180C" w:rsidP="00BA180C">
      <w:pPr>
        <w:pStyle w:val="ListParagraph"/>
        <w:numPr>
          <w:ilvl w:val="0"/>
          <w:numId w:val="7"/>
        </w:numPr>
        <w:spacing w:after="160" w:line="259" w:lineRule="auto"/>
        <w:rPr>
          <w:rFonts w:ascii="Calibri Light" w:eastAsia="Times New Roman" w:hAnsi="Calibri Light" w:cs="Calibri Light"/>
        </w:rPr>
      </w:pPr>
      <w:r w:rsidRPr="599BE127">
        <w:rPr>
          <w:rFonts w:ascii="Calibri Light" w:eastAsia="Times New Roman" w:hAnsi="Calibri Light" w:cs="Calibri Light"/>
        </w:rPr>
        <w:t>T</w:t>
      </w:r>
      <w:r w:rsidR="33D2DBAD" w:rsidRPr="599BE127">
        <w:rPr>
          <w:rFonts w:ascii="Calibri Light" w:eastAsia="Times New Roman" w:hAnsi="Calibri Light" w:cs="Calibri Light"/>
        </w:rPr>
        <w:t>wo</w:t>
      </w:r>
      <w:r w:rsidRPr="599BE127">
        <w:rPr>
          <w:rFonts w:ascii="Calibri Light" w:eastAsia="Times New Roman" w:hAnsi="Calibri Light" w:cs="Calibri Light"/>
        </w:rPr>
        <w:t>, marble composition books (stitched binding, not glued- most are like this)</w:t>
      </w:r>
      <w:r w:rsidR="279AB6B4" w:rsidRPr="599BE127">
        <w:rPr>
          <w:rFonts w:ascii="Calibri Light" w:eastAsia="Times New Roman" w:hAnsi="Calibri Light" w:cs="Calibri Light"/>
        </w:rPr>
        <w:t xml:space="preserve"> </w:t>
      </w:r>
    </w:p>
    <w:p w14:paraId="1BF47B8C" w14:textId="35F5041A" w:rsidR="279AB6B4" w:rsidRDefault="279AB6B4" w:rsidP="599BE127">
      <w:pPr>
        <w:spacing w:after="160" w:line="259" w:lineRule="auto"/>
        <w:ind w:left="360" w:firstLine="360"/>
        <w:rPr>
          <w:rFonts w:ascii="Calibri Light" w:eastAsia="Times New Roman" w:hAnsi="Calibri Light" w:cs="Calibri Light"/>
        </w:rPr>
      </w:pPr>
      <w:r w:rsidRPr="599BE127">
        <w:rPr>
          <w:rFonts w:ascii="Calibri Light" w:eastAsia="Times New Roman" w:hAnsi="Calibri Light" w:cs="Calibri Light"/>
        </w:rPr>
        <w:t>*We will be using a digital binder, but I want students to also have space to write and draw</w:t>
      </w:r>
    </w:p>
    <w:p w14:paraId="0288A5E1" w14:textId="3E756089" w:rsidR="00D3766F" w:rsidRPr="00D234A0" w:rsidRDefault="00BA180C" w:rsidP="599BE127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r w:rsidRPr="599BE127">
        <w:rPr>
          <w:rFonts w:ascii="Calibri Light" w:eastAsia="Times New Roman" w:hAnsi="Calibri Light" w:cs="Calibri Light"/>
        </w:rPr>
        <w:t xml:space="preserve">*If your student’s handwriting is large, they may need more. </w:t>
      </w:r>
    </w:p>
    <w:p w14:paraId="679155C0" w14:textId="5679AB11" w:rsidR="00D3766F" w:rsidRPr="00D234A0" w:rsidRDefault="2D5376B7" w:rsidP="599BE127">
      <w:pPr>
        <w:spacing w:after="0" w:line="240" w:lineRule="auto"/>
        <w:rPr>
          <w:rFonts w:ascii="Calibri Light" w:eastAsia="Times New Roman" w:hAnsi="Calibri Light" w:cs="Calibri Light"/>
          <w:b/>
          <w:bCs/>
        </w:rPr>
      </w:pPr>
      <w:r w:rsidRPr="599BE127">
        <w:rPr>
          <w:rFonts w:ascii="Calibri Light" w:eastAsia="Times New Roman" w:hAnsi="Calibri Light" w:cs="Calibri Light"/>
          <w:b/>
          <w:bCs/>
        </w:rPr>
        <w:t>Face to Face Learning</w:t>
      </w:r>
    </w:p>
    <w:p w14:paraId="622D71E1" w14:textId="350755C5" w:rsidR="00D3766F" w:rsidRPr="00D234A0" w:rsidRDefault="00BA180C" w:rsidP="599BE127">
      <w:pPr>
        <w:pStyle w:val="ListParagraph"/>
        <w:numPr>
          <w:ilvl w:val="0"/>
          <w:numId w:val="7"/>
        </w:numPr>
        <w:spacing w:after="0" w:line="240" w:lineRule="auto"/>
      </w:pPr>
      <w:r w:rsidRPr="599BE127">
        <w:rPr>
          <w:rFonts w:ascii="Calibri Light" w:eastAsia="Times New Roman" w:hAnsi="Calibri Light" w:cs="Calibri Light"/>
        </w:rPr>
        <w:t xml:space="preserve">one, 1” or 1 1/2” three ring binder </w:t>
      </w:r>
    </w:p>
    <w:p w14:paraId="7F7B146B" w14:textId="357C9394" w:rsidR="00D3766F" w:rsidRPr="00D234A0" w:rsidRDefault="00D3766F" w:rsidP="599BE127">
      <w:pPr>
        <w:pStyle w:val="ListParagraph"/>
        <w:numPr>
          <w:ilvl w:val="0"/>
          <w:numId w:val="7"/>
        </w:numPr>
        <w:spacing w:after="0" w:line="240" w:lineRule="auto"/>
      </w:pPr>
      <w:r w:rsidRPr="599BE127">
        <w:rPr>
          <w:rFonts w:ascii="Calibri Light" w:eastAsia="Century Gothic" w:hAnsi="Calibri Light" w:cs="Calibri Light"/>
          <w:color w:val="000000" w:themeColor="text1"/>
        </w:rPr>
        <w:t xml:space="preserve">Textbooks are not issued.  They are seldom used (primarily as a resource during class).  Most of our material is found on reliable links, primary sources, and newspaper articles.  </w:t>
      </w:r>
    </w:p>
    <w:p w14:paraId="30D8928E" w14:textId="62415FB8" w:rsidR="00D3766F" w:rsidRPr="00D234A0" w:rsidRDefault="00D3766F" w:rsidP="00D3766F">
      <w:pPr>
        <w:spacing w:after="160" w:line="259" w:lineRule="auto"/>
        <w:ind w:left="360"/>
        <w:rPr>
          <w:rFonts w:ascii="Calibri Light" w:eastAsia="Times New Roman" w:hAnsi="Calibri Light" w:cs="Calibri Light"/>
        </w:rPr>
      </w:pPr>
      <w:r w:rsidRPr="00D234A0">
        <w:rPr>
          <w:rFonts w:ascii="Calibri Light" w:hAnsi="Calibri Light" w:cs="Calibri Light"/>
          <w:noProof/>
        </w:rPr>
        <w:drawing>
          <wp:anchor distT="0" distB="0" distL="114300" distR="114300" simplePos="0" relativeHeight="251656704" behindDoc="1" locked="0" layoutInCell="1" allowOverlap="1" wp14:anchorId="5C41497F" wp14:editId="1C0301DB">
            <wp:simplePos x="0" y="0"/>
            <wp:positionH relativeFrom="column">
              <wp:posOffset>5905500</wp:posOffset>
            </wp:positionH>
            <wp:positionV relativeFrom="paragraph">
              <wp:posOffset>205740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D0123" w14:textId="5A1BCF79" w:rsidR="00BA180C" w:rsidRPr="00D234A0" w:rsidRDefault="00BA180C" w:rsidP="00BA180C">
      <w:pPr>
        <w:rPr>
          <w:rFonts w:ascii="Calibri Light" w:hAnsi="Calibri Light" w:cs="Calibri Light"/>
        </w:rPr>
      </w:pPr>
      <w:r w:rsidRPr="599BE127">
        <w:rPr>
          <w:rFonts w:ascii="Calibri Light" w:eastAsia="Times New Roman" w:hAnsi="Calibri Light" w:cs="Calibri Light"/>
          <w:b/>
          <w:bCs/>
        </w:rPr>
        <w:t>Wish List Items</w:t>
      </w:r>
      <w:r w:rsidRPr="599BE127">
        <w:rPr>
          <w:rFonts w:ascii="Calibri Light" w:eastAsia="Times New Roman" w:hAnsi="Calibri Light" w:cs="Calibri Light"/>
        </w:rPr>
        <w:t xml:space="preserve">- </w:t>
      </w:r>
      <w:r w:rsidR="3C9341D7" w:rsidRPr="599BE127">
        <w:rPr>
          <w:rFonts w:ascii="Calibri Light" w:eastAsia="Times New Roman" w:hAnsi="Calibri Light" w:cs="Calibri Light"/>
        </w:rPr>
        <w:t>*DURING FACE TO FACE INSTRUCTION- I</w:t>
      </w:r>
      <w:r w:rsidRPr="599BE127">
        <w:rPr>
          <w:rFonts w:ascii="Calibri Light" w:eastAsia="Times New Roman" w:hAnsi="Calibri Light" w:cs="Calibri Light"/>
        </w:rPr>
        <w:t xml:space="preserve">f you </w:t>
      </w:r>
      <w:r w:rsidR="6AF31B21" w:rsidRPr="599BE127">
        <w:rPr>
          <w:rFonts w:ascii="Calibri Light" w:eastAsia="Times New Roman" w:hAnsi="Calibri Light" w:cs="Calibri Light"/>
        </w:rPr>
        <w:t>can</w:t>
      </w:r>
      <w:r w:rsidRPr="599BE127">
        <w:rPr>
          <w:rFonts w:ascii="Calibri Light" w:eastAsia="Times New Roman" w:hAnsi="Calibri Light" w:cs="Calibri Light"/>
        </w:rPr>
        <w:t xml:space="preserve"> assist, please click on the QR code or go to </w:t>
      </w:r>
      <w:hyperlink r:id="rId10">
        <w:r w:rsidRPr="599BE127">
          <w:rPr>
            <w:rStyle w:val="Hyperlink"/>
            <w:rFonts w:ascii="Calibri Light" w:hAnsi="Calibri Light" w:cs="Calibri Light"/>
          </w:rPr>
          <w:t>https://amzn.to/2Z4pyyB</w:t>
        </w:r>
      </w:hyperlink>
      <w:r w:rsidRPr="599BE127">
        <w:rPr>
          <w:rStyle w:val="Hyperlink"/>
          <w:rFonts w:ascii="Calibri Light" w:hAnsi="Calibri Light" w:cs="Calibri Light"/>
        </w:rPr>
        <w:t xml:space="preserve"> </w:t>
      </w:r>
      <w:r w:rsidRPr="599BE127">
        <w:rPr>
          <w:rFonts w:ascii="Calibri Light" w:hAnsi="Calibri Light" w:cs="Calibri Light"/>
        </w:rPr>
        <w:t>to select an item or items that you may be able to contribute to class. It is set up to ship directly to our class. I will update this list as needed to include items needed for science activities throughout the year.</w:t>
      </w:r>
    </w:p>
    <w:p w14:paraId="43628ADE" w14:textId="56D8637E" w:rsidR="00B3679D" w:rsidRPr="00D234A0" w:rsidRDefault="55102194" w:rsidP="00B3679D">
      <w:pPr>
        <w:jc w:val="center"/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r w:rsidRPr="00D234A0">
        <w:rPr>
          <w:rFonts w:ascii="Calibri Light" w:eastAsia="Century Gothic" w:hAnsi="Calibri Light" w:cs="Calibri Light"/>
          <w:b/>
          <w:bCs/>
          <w:color w:val="000000" w:themeColor="text1"/>
          <w:sz w:val="24"/>
          <w:szCs w:val="24"/>
          <w:u w:val="single"/>
        </w:rPr>
        <w:t>Homework</w:t>
      </w:r>
    </w:p>
    <w:p w14:paraId="531CAD0A" w14:textId="48B5164A" w:rsidR="00666ECF" w:rsidRPr="00D234A0" w:rsidRDefault="55102194" w:rsidP="00666ECF">
      <w:pPr>
        <w:rPr>
          <w:rFonts w:ascii="Calibri Light" w:eastAsia="Century Gothic" w:hAnsi="Calibri Light" w:cs="Calibri Light"/>
          <w:color w:val="000000" w:themeColor="text1"/>
        </w:rPr>
      </w:pPr>
      <w:r w:rsidRPr="599BE127">
        <w:rPr>
          <w:rFonts w:ascii="Calibri Light" w:eastAsia="Century Gothic" w:hAnsi="Calibri Light" w:cs="Calibri Light"/>
          <w:color w:val="000000" w:themeColor="text1"/>
        </w:rPr>
        <w:t xml:space="preserve">Students will have homework on most Monday through Thursday evenings.  They will rarely have weekend homework. </w:t>
      </w:r>
      <w:r w:rsidR="00015CAC" w:rsidRPr="599BE127">
        <w:rPr>
          <w:rFonts w:ascii="Calibri Light" w:eastAsia="Century Gothic" w:hAnsi="Calibri Light" w:cs="Calibri Light"/>
          <w:color w:val="000000" w:themeColor="text1"/>
        </w:rPr>
        <w:t xml:space="preserve">Students will have </w:t>
      </w:r>
      <w:r w:rsidR="00243ED5" w:rsidRPr="599BE127">
        <w:rPr>
          <w:rFonts w:ascii="Calibri Light" w:eastAsia="Century Gothic" w:hAnsi="Calibri Light" w:cs="Calibri Light"/>
          <w:color w:val="000000" w:themeColor="text1"/>
        </w:rPr>
        <w:t xml:space="preserve">Quizlet </w:t>
      </w:r>
      <w:r w:rsidR="00015CAC" w:rsidRPr="599BE127">
        <w:rPr>
          <w:rFonts w:ascii="Calibri Light" w:eastAsia="Century Gothic" w:hAnsi="Calibri Light" w:cs="Calibri Light"/>
          <w:color w:val="000000" w:themeColor="text1"/>
        </w:rPr>
        <w:t>practice</w:t>
      </w:r>
      <w:r w:rsidR="00243ED5" w:rsidRPr="599BE127">
        <w:rPr>
          <w:rFonts w:ascii="Calibri Light" w:eastAsia="Century Gothic" w:hAnsi="Calibri Light" w:cs="Calibri Light"/>
          <w:color w:val="000000" w:themeColor="text1"/>
        </w:rPr>
        <w:t xml:space="preserve"> to complete each week. </w:t>
      </w:r>
      <w:r w:rsidR="00015CAC" w:rsidRPr="599BE127">
        <w:rPr>
          <w:rFonts w:ascii="Calibri Light" w:eastAsia="Century Gothic" w:hAnsi="Calibri Light" w:cs="Calibri Light"/>
          <w:color w:val="000000" w:themeColor="text1"/>
        </w:rPr>
        <w:t xml:space="preserve"> </w:t>
      </w:r>
      <w:r w:rsidR="00B2583B" w:rsidRPr="599BE127">
        <w:rPr>
          <w:rFonts w:ascii="Calibri Light" w:eastAsia="Century Gothic" w:hAnsi="Calibri Light" w:cs="Calibri Light"/>
          <w:color w:val="000000" w:themeColor="text1"/>
        </w:rPr>
        <w:t>Homework and dates for projects and tests</w:t>
      </w:r>
      <w:r w:rsidRPr="599BE127">
        <w:rPr>
          <w:rFonts w:ascii="Calibri Light" w:eastAsia="Century Gothic" w:hAnsi="Calibri Light" w:cs="Calibri Light"/>
          <w:color w:val="000000" w:themeColor="text1"/>
        </w:rPr>
        <w:t xml:space="preserve"> will be posted on Canvas.  Students will complete a variety of formative and summative assessments.  Summative assessments include items such as tests, projects, and lab activities.  Students will be provided with adequate time to complete these items.  </w:t>
      </w:r>
    </w:p>
    <w:p w14:paraId="09BEC4E3" w14:textId="743E3CC7" w:rsidR="599BE127" w:rsidRDefault="599BE127" w:rsidP="599BE127">
      <w:pPr>
        <w:rPr>
          <w:rFonts w:ascii="Calibri Light" w:eastAsia="Century Gothic" w:hAnsi="Calibri Light" w:cs="Calibri Light"/>
          <w:color w:val="000000" w:themeColor="text1"/>
        </w:rPr>
      </w:pPr>
    </w:p>
    <w:p w14:paraId="19910A87" w14:textId="77051912" w:rsidR="25614EE6" w:rsidRDefault="25614EE6" w:rsidP="599BE127">
      <w:pPr>
        <w:jc w:val="right"/>
        <w:rPr>
          <w:rFonts w:ascii="Calibri Light" w:eastAsia="Century Gothic" w:hAnsi="Calibri Light" w:cs="Calibri Light"/>
          <w:color w:val="000000" w:themeColor="text1"/>
        </w:rPr>
      </w:pPr>
      <w:r w:rsidRPr="599BE127">
        <w:rPr>
          <w:rFonts w:ascii="Calibri Light" w:eastAsia="Century Gothic" w:hAnsi="Calibri Light" w:cs="Calibri Light"/>
          <w:color w:val="000000" w:themeColor="text1"/>
        </w:rPr>
        <w:t>(continued)</w:t>
      </w:r>
    </w:p>
    <w:p w14:paraId="0C32ECD5" w14:textId="75D97F6F" w:rsidR="599BE127" w:rsidRDefault="599BE127" w:rsidP="599BE127">
      <w:pPr>
        <w:rPr>
          <w:rFonts w:ascii="Calibri Light" w:eastAsia="Century Gothic" w:hAnsi="Calibri Light" w:cs="Calibri Light"/>
          <w:color w:val="000000" w:themeColor="text1"/>
        </w:rPr>
      </w:pPr>
    </w:p>
    <w:p w14:paraId="29817132" w14:textId="6398F072" w:rsidR="599BE127" w:rsidRDefault="599BE127" w:rsidP="599BE127">
      <w:pPr>
        <w:rPr>
          <w:rFonts w:ascii="Calibri Light" w:eastAsia="Century Gothic" w:hAnsi="Calibri Light" w:cs="Calibri Light"/>
          <w:color w:val="000000" w:themeColor="text1"/>
        </w:rPr>
      </w:pPr>
    </w:p>
    <w:p w14:paraId="385AEBC1" w14:textId="45BBE33C" w:rsidR="00F77D2E" w:rsidRPr="00D234A0" w:rsidRDefault="55102194" w:rsidP="00666ECF">
      <w:pPr>
        <w:jc w:val="center"/>
        <w:rPr>
          <w:rFonts w:ascii="Calibri Light" w:eastAsia="Century Gothic" w:hAnsi="Calibri Light" w:cs="Calibri Light"/>
          <w:b/>
          <w:bCs/>
          <w:color w:val="000000" w:themeColor="text1"/>
          <w:sz w:val="24"/>
          <w:szCs w:val="24"/>
          <w:u w:val="single"/>
        </w:rPr>
      </w:pPr>
      <w:r w:rsidRPr="00D234A0">
        <w:rPr>
          <w:rFonts w:ascii="Calibri Light" w:eastAsia="Century Gothic" w:hAnsi="Calibri Light" w:cs="Calibri Light"/>
          <w:b/>
          <w:bCs/>
          <w:color w:val="000000" w:themeColor="text1"/>
          <w:sz w:val="24"/>
          <w:szCs w:val="24"/>
          <w:u w:val="single"/>
        </w:rPr>
        <w:t>Grades</w:t>
      </w:r>
    </w:p>
    <w:p w14:paraId="46679A32" w14:textId="77777777" w:rsidR="00832B0C" w:rsidRPr="00D234A0" w:rsidRDefault="00703E9C" w:rsidP="00703E9C">
      <w:pPr>
        <w:pStyle w:val="PlainText"/>
        <w:rPr>
          <w:rFonts w:cs="Calibri Light"/>
          <w:u w:val="single"/>
        </w:rPr>
      </w:pPr>
      <w:r w:rsidRPr="00D234A0">
        <w:rPr>
          <w:rFonts w:cs="Calibri Light"/>
          <w:u w:val="single"/>
        </w:rPr>
        <w:t>Percentage</w:t>
      </w:r>
      <w:r w:rsidR="00832B0C" w:rsidRPr="00D234A0">
        <w:rPr>
          <w:rFonts w:cs="Calibri Light"/>
          <w:u w:val="single"/>
        </w:rPr>
        <w:t>s of tasks in gradebook</w:t>
      </w:r>
    </w:p>
    <w:p w14:paraId="3A5A1ADC" w14:textId="2322DC2A" w:rsidR="00703E9C" w:rsidRPr="00D234A0" w:rsidRDefault="00703E9C" w:rsidP="00703E9C">
      <w:pPr>
        <w:pStyle w:val="PlainText"/>
        <w:rPr>
          <w:rFonts w:cs="Calibri Light"/>
        </w:rPr>
      </w:pPr>
      <w:r w:rsidRPr="00D234A0">
        <w:rPr>
          <w:rFonts w:cs="Calibri Light"/>
        </w:rPr>
        <w:t>55% Tests/Labs/Projects</w:t>
      </w:r>
    </w:p>
    <w:p w14:paraId="2DC54D81" w14:textId="77777777" w:rsidR="00703E9C" w:rsidRPr="00D234A0" w:rsidRDefault="00703E9C" w:rsidP="00703E9C">
      <w:pPr>
        <w:pStyle w:val="PlainText"/>
        <w:rPr>
          <w:rFonts w:cs="Calibri Light"/>
        </w:rPr>
      </w:pPr>
      <w:r w:rsidRPr="00D234A0">
        <w:rPr>
          <w:rFonts w:cs="Calibri Light"/>
        </w:rPr>
        <w:t>25% Quizzes</w:t>
      </w:r>
    </w:p>
    <w:p w14:paraId="053B10B4" w14:textId="77777777" w:rsidR="00703E9C" w:rsidRPr="00D234A0" w:rsidRDefault="00703E9C" w:rsidP="00703E9C">
      <w:pPr>
        <w:pStyle w:val="PlainText"/>
        <w:rPr>
          <w:rFonts w:cs="Calibri Light"/>
        </w:rPr>
      </w:pPr>
      <w:r w:rsidRPr="00D234A0">
        <w:rPr>
          <w:rFonts w:cs="Calibri Light"/>
        </w:rPr>
        <w:t>10% Classwork</w:t>
      </w:r>
    </w:p>
    <w:p w14:paraId="45FC7DC4" w14:textId="77777777" w:rsidR="00703E9C" w:rsidRPr="00D234A0" w:rsidRDefault="00703E9C" w:rsidP="00703E9C">
      <w:pPr>
        <w:pStyle w:val="PlainText"/>
        <w:rPr>
          <w:rFonts w:cs="Calibri Light"/>
        </w:rPr>
      </w:pPr>
      <w:r w:rsidRPr="00D234A0">
        <w:rPr>
          <w:rFonts w:cs="Calibri Light"/>
        </w:rPr>
        <w:t>10% Homework/Interactive Notebook work</w:t>
      </w:r>
    </w:p>
    <w:p w14:paraId="54093C0E" w14:textId="77777777" w:rsidR="00225D9E" w:rsidRPr="00D234A0" w:rsidRDefault="00225D9E" w:rsidP="00225D9E">
      <w:p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</w:p>
    <w:p w14:paraId="142231A6" w14:textId="6DB6CDF6" w:rsidR="00B3679D" w:rsidRPr="00D234A0" w:rsidRDefault="00B3679D" w:rsidP="599BE127">
      <w:pPr>
        <w:rPr>
          <w:rFonts w:ascii="Calibri Light" w:eastAsia="Century Gothic" w:hAnsi="Calibri Light" w:cs="Calibri Light"/>
          <w:color w:val="000000" w:themeColor="text1"/>
          <w:highlight w:val="yellow"/>
        </w:rPr>
      </w:pPr>
      <w:r w:rsidRPr="00D234A0">
        <w:rPr>
          <w:rFonts w:ascii="Calibri Light" w:eastAsia="Century Gothic" w:hAnsi="Calibri Light" w:cs="Calibri Light"/>
          <w:color w:val="000000"/>
        </w:rPr>
        <w:t xml:space="preserve">Grades will be entered </w:t>
      </w:r>
      <w:r w:rsidR="00946CF1" w:rsidRPr="00D234A0">
        <w:rPr>
          <w:rFonts w:ascii="Calibri Light" w:eastAsia="Century Gothic" w:hAnsi="Calibri Light" w:cs="Calibri Light"/>
          <w:color w:val="000000"/>
        </w:rPr>
        <w:t xml:space="preserve">into PowerSchool </w:t>
      </w:r>
      <w:r w:rsidR="00543112" w:rsidRPr="00D234A0">
        <w:rPr>
          <w:rFonts w:ascii="Calibri Light" w:eastAsia="Century Gothic" w:hAnsi="Calibri Light" w:cs="Calibri Light"/>
          <w:color w:val="000000"/>
        </w:rPr>
        <w:t>weekly</w:t>
      </w:r>
      <w:r w:rsidR="00946CF1" w:rsidRPr="00D234A0">
        <w:rPr>
          <w:rFonts w:ascii="Calibri Light" w:eastAsia="Century Gothic" w:hAnsi="Calibri Light" w:cs="Calibri Light"/>
          <w:color w:val="000000"/>
        </w:rPr>
        <w:t>.</w:t>
      </w:r>
      <w:r w:rsidRPr="00D234A0">
        <w:rPr>
          <w:rFonts w:ascii="Calibri Light" w:eastAsia="Century Gothic" w:hAnsi="Calibri Light" w:cs="Calibri Light"/>
          <w:color w:val="000000"/>
        </w:rPr>
        <w:t xml:space="preserve">  </w:t>
      </w:r>
      <w:r w:rsidR="003B5708" w:rsidRPr="599BE127">
        <w:rPr>
          <w:rFonts w:ascii="Calibri Light" w:eastAsia="Century Gothic" w:hAnsi="Calibri Light" w:cs="Calibri Light"/>
          <w:color w:val="000000"/>
          <w:highlight w:val="yellow"/>
        </w:rPr>
        <w:t>Please make sure you have signed up for Parent Portal</w:t>
      </w:r>
      <w:r w:rsidR="22B4778B" w:rsidRPr="599BE127">
        <w:rPr>
          <w:rFonts w:ascii="Calibri Light" w:eastAsia="Century Gothic" w:hAnsi="Calibri Light" w:cs="Calibri Light"/>
          <w:color w:val="000000"/>
          <w:highlight w:val="yellow"/>
        </w:rPr>
        <w:t xml:space="preserve">. </w:t>
      </w:r>
      <w:r w:rsidRPr="599BE127">
        <w:rPr>
          <w:rFonts w:ascii="Calibri Light" w:eastAsia="Century Gothic" w:hAnsi="Calibri Light" w:cs="Calibri Light"/>
          <w:color w:val="000000"/>
          <w:highlight w:val="yellow"/>
        </w:rPr>
        <w:t xml:space="preserve">Please </w:t>
      </w:r>
      <w:r w:rsidR="00946CF1" w:rsidRPr="599BE127">
        <w:rPr>
          <w:rFonts w:ascii="Calibri Light" w:eastAsia="Century Gothic" w:hAnsi="Calibri Light" w:cs="Calibri Light"/>
          <w:color w:val="000000"/>
          <w:highlight w:val="yellow"/>
        </w:rPr>
        <w:t>refer to</w:t>
      </w:r>
      <w:r w:rsidRPr="599BE127">
        <w:rPr>
          <w:rFonts w:ascii="Calibri Light" w:eastAsia="Century Gothic" w:hAnsi="Calibri Light" w:cs="Calibri Light"/>
          <w:color w:val="000000"/>
          <w:highlight w:val="yellow"/>
        </w:rPr>
        <w:t xml:space="preserve"> these grades to receive a</w:t>
      </w:r>
      <w:r w:rsidR="00946CF1" w:rsidRPr="599BE127">
        <w:rPr>
          <w:rFonts w:ascii="Calibri Light" w:eastAsia="Century Gothic" w:hAnsi="Calibri Light" w:cs="Calibri Light"/>
          <w:color w:val="000000"/>
          <w:highlight w:val="yellow"/>
        </w:rPr>
        <w:t>n update on your student’s</w:t>
      </w:r>
      <w:r w:rsidRPr="599BE127">
        <w:rPr>
          <w:rFonts w:ascii="Calibri Light" w:eastAsia="Century Gothic" w:hAnsi="Calibri Light" w:cs="Calibri Light"/>
          <w:color w:val="000000"/>
          <w:highlight w:val="yellow"/>
        </w:rPr>
        <w:t xml:space="preserve"> academic progress.</w:t>
      </w:r>
      <w:r w:rsidR="00AD1023" w:rsidRPr="599BE127">
        <w:rPr>
          <w:rFonts w:ascii="Calibri Light" w:eastAsia="Century Gothic" w:hAnsi="Calibri Light" w:cs="Calibri Light"/>
          <w:color w:val="000000"/>
          <w:highlight w:val="yellow"/>
        </w:rPr>
        <w:t xml:space="preserve"> </w:t>
      </w:r>
      <w:r w:rsidR="006A2286" w:rsidRPr="599BE127">
        <w:rPr>
          <w:rFonts w:ascii="Calibri Light" w:eastAsia="Century Gothic" w:hAnsi="Calibri Light" w:cs="Calibri Light"/>
          <w:b/>
          <w:bCs/>
          <w:i/>
          <w:iCs/>
          <w:color w:val="000000"/>
          <w:highlight w:val="yellow"/>
        </w:rPr>
        <w:t>It is suggested that you sign</w:t>
      </w:r>
      <w:r w:rsidR="00832B0C" w:rsidRPr="599BE127">
        <w:rPr>
          <w:rFonts w:ascii="Calibri Light" w:eastAsia="Century Gothic" w:hAnsi="Calibri Light" w:cs="Calibri Light"/>
          <w:b/>
          <w:bCs/>
          <w:i/>
          <w:iCs/>
          <w:color w:val="000000"/>
          <w:highlight w:val="yellow"/>
        </w:rPr>
        <w:t xml:space="preserve"> up for </w:t>
      </w:r>
      <w:r w:rsidR="006A2286" w:rsidRPr="599BE127">
        <w:rPr>
          <w:rFonts w:ascii="Calibri Light" w:eastAsia="Century Gothic" w:hAnsi="Calibri Light" w:cs="Calibri Light"/>
          <w:b/>
          <w:bCs/>
          <w:i/>
          <w:iCs/>
          <w:color w:val="000000"/>
          <w:highlight w:val="yellow"/>
        </w:rPr>
        <w:t xml:space="preserve">automatic, </w:t>
      </w:r>
      <w:r w:rsidR="00832B0C" w:rsidRPr="599BE127">
        <w:rPr>
          <w:rFonts w:ascii="Calibri Light" w:eastAsia="Century Gothic" w:hAnsi="Calibri Light" w:cs="Calibri Light"/>
          <w:b/>
          <w:bCs/>
          <w:i/>
          <w:iCs/>
          <w:color w:val="000000"/>
          <w:highlight w:val="yellow"/>
        </w:rPr>
        <w:t>weekly email notifications</w:t>
      </w:r>
      <w:r w:rsidR="006A2286" w:rsidRPr="599BE127">
        <w:rPr>
          <w:rFonts w:ascii="Calibri Light" w:eastAsia="Century Gothic" w:hAnsi="Calibri Light" w:cs="Calibri Light"/>
          <w:b/>
          <w:bCs/>
          <w:i/>
          <w:iCs/>
          <w:color w:val="000000"/>
          <w:highlight w:val="yellow"/>
        </w:rPr>
        <w:t xml:space="preserve"> in the PowerSchool settings.</w:t>
      </w:r>
      <w:r w:rsidR="006A2286" w:rsidRPr="00D234A0">
        <w:rPr>
          <w:rFonts w:ascii="Calibri Light" w:eastAsia="Century Gothic" w:hAnsi="Calibri Light" w:cs="Calibri Light"/>
          <w:color w:val="000000"/>
        </w:rPr>
        <w:t xml:space="preserve"> </w:t>
      </w:r>
    </w:p>
    <w:p w14:paraId="52A9B9BD" w14:textId="77777777" w:rsidR="00BE2DFF" w:rsidRPr="00D234A0" w:rsidRDefault="00BE2DFF" w:rsidP="00BE2DFF">
      <w:pPr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D234A0">
        <w:rPr>
          <w:rFonts w:ascii="Calibri Light" w:eastAsia="Century Gothic" w:hAnsi="Calibri Light" w:cs="Calibri Light"/>
          <w:b/>
          <w:bCs/>
          <w:sz w:val="24"/>
          <w:szCs w:val="24"/>
          <w:u w:val="single"/>
        </w:rPr>
        <w:t>Science Essential Standards for Grade 7</w:t>
      </w:r>
    </w:p>
    <w:p w14:paraId="544776EE" w14:textId="77777777" w:rsidR="00BE2DFF" w:rsidRPr="00D234A0" w:rsidRDefault="00BE2DFF" w:rsidP="00BE2DFF">
      <w:pPr>
        <w:pStyle w:val="ListParagraph"/>
        <w:numPr>
          <w:ilvl w:val="0"/>
          <w:numId w:val="6"/>
        </w:numPr>
        <w:spacing w:line="240" w:lineRule="auto"/>
        <w:rPr>
          <w:rFonts w:ascii="Calibri Light" w:eastAsia="Century Gothic" w:hAnsi="Calibri Light" w:cs="Calibri Light"/>
          <w:sz w:val="20"/>
          <w:szCs w:val="20"/>
        </w:rPr>
      </w:pPr>
      <w:r w:rsidRPr="00D234A0">
        <w:rPr>
          <w:rFonts w:ascii="Calibri Light" w:eastAsia="Century Gothic" w:hAnsi="Calibri Light" w:cs="Calibri Light"/>
          <w:sz w:val="20"/>
          <w:szCs w:val="20"/>
        </w:rPr>
        <w:t>Understand how the cycling of matter (water and gases) in and out of the atmosphere relates to Earth’s atmosphere, weather and climate and the effects of the atmosphere on humans.</w:t>
      </w:r>
    </w:p>
    <w:p w14:paraId="54AA582F" w14:textId="77777777" w:rsidR="00BE2DFF" w:rsidRPr="00D234A0" w:rsidRDefault="00BE2DFF" w:rsidP="00BE2DFF">
      <w:pPr>
        <w:pStyle w:val="ListParagraph"/>
        <w:numPr>
          <w:ilvl w:val="0"/>
          <w:numId w:val="5"/>
        </w:numPr>
        <w:rPr>
          <w:rFonts w:ascii="Calibri Light" w:eastAsia="Century Gothic" w:hAnsi="Calibri Light" w:cs="Calibri Light"/>
          <w:sz w:val="20"/>
          <w:szCs w:val="20"/>
        </w:rPr>
      </w:pPr>
      <w:r w:rsidRPr="00D234A0">
        <w:rPr>
          <w:rFonts w:ascii="Calibri Light" w:eastAsia="Century Gothic" w:hAnsi="Calibri Light" w:cs="Calibri Light"/>
          <w:sz w:val="20"/>
          <w:szCs w:val="20"/>
        </w:rPr>
        <w:t>Understand motion, the effects of forces on motion and the graphical representations of motion.</w:t>
      </w:r>
    </w:p>
    <w:p w14:paraId="2605E71B" w14:textId="77777777" w:rsidR="00BE2DFF" w:rsidRPr="00D234A0" w:rsidRDefault="00BE2DFF" w:rsidP="00BE2DFF">
      <w:pPr>
        <w:pStyle w:val="ListParagraph"/>
        <w:numPr>
          <w:ilvl w:val="0"/>
          <w:numId w:val="5"/>
        </w:numPr>
        <w:rPr>
          <w:rFonts w:ascii="Calibri Light" w:eastAsia="Century Gothic" w:hAnsi="Calibri Light" w:cs="Calibri Light"/>
          <w:sz w:val="20"/>
          <w:szCs w:val="20"/>
        </w:rPr>
      </w:pPr>
      <w:r w:rsidRPr="00D234A0">
        <w:rPr>
          <w:rFonts w:ascii="Calibri Light" w:eastAsia="Century Gothic" w:hAnsi="Calibri Light" w:cs="Calibri Light"/>
          <w:sz w:val="20"/>
          <w:szCs w:val="20"/>
        </w:rPr>
        <w:t>Understand forms of energy, energy transfer and transformation and conservation in mechanical systems.</w:t>
      </w:r>
    </w:p>
    <w:p w14:paraId="4B7FBD17" w14:textId="77777777" w:rsidR="00BE2DFF" w:rsidRPr="00D234A0" w:rsidRDefault="00BE2DFF" w:rsidP="00BE2DFF">
      <w:pPr>
        <w:pStyle w:val="ListParagraph"/>
        <w:numPr>
          <w:ilvl w:val="0"/>
          <w:numId w:val="5"/>
        </w:numPr>
        <w:rPr>
          <w:rFonts w:ascii="Calibri Light" w:eastAsia="Century Gothic" w:hAnsi="Calibri Light" w:cs="Calibri Light"/>
          <w:sz w:val="20"/>
          <w:szCs w:val="20"/>
        </w:rPr>
      </w:pPr>
      <w:r w:rsidRPr="00D234A0">
        <w:rPr>
          <w:rFonts w:ascii="Calibri Light" w:eastAsia="Century Gothic" w:hAnsi="Calibri Light" w:cs="Calibri Light"/>
          <w:sz w:val="20"/>
          <w:szCs w:val="20"/>
        </w:rPr>
        <w:t>Understand the processes, structures and functions of living organisms that enable them to survive, reproduce and carry out the basic functions of life</w:t>
      </w:r>
    </w:p>
    <w:p w14:paraId="7E8603BA" w14:textId="77777777" w:rsidR="00BE2DFF" w:rsidRPr="00D234A0" w:rsidRDefault="00BE2DFF" w:rsidP="00BE2DFF">
      <w:pPr>
        <w:pStyle w:val="ListParagraph"/>
        <w:numPr>
          <w:ilvl w:val="0"/>
          <w:numId w:val="5"/>
        </w:numPr>
        <w:rPr>
          <w:rFonts w:ascii="Calibri Light" w:eastAsia="Century Gothic" w:hAnsi="Calibri Light" w:cs="Calibri Light"/>
          <w:sz w:val="20"/>
          <w:szCs w:val="20"/>
        </w:rPr>
      </w:pPr>
      <w:r w:rsidRPr="599BE127">
        <w:rPr>
          <w:rFonts w:ascii="Calibri Light" w:eastAsia="Century Gothic" w:hAnsi="Calibri Light" w:cs="Calibri Light"/>
          <w:sz w:val="20"/>
          <w:szCs w:val="20"/>
        </w:rPr>
        <w:t>Understand the relationship of the mechanisms of cellular reproduction, patterns of inheritance and external factors to potential variation among offspring.</w:t>
      </w:r>
      <w:r w:rsidRPr="599BE127">
        <w:rPr>
          <w:rFonts w:ascii="Calibri Light" w:eastAsia="Century Gothic" w:hAnsi="Calibri Light" w:cs="Calibri Light"/>
          <w:b/>
          <w:bCs/>
          <w:noProof/>
          <w:sz w:val="20"/>
          <w:szCs w:val="20"/>
        </w:rPr>
        <w:t xml:space="preserve"> </w:t>
      </w:r>
    </w:p>
    <w:p w14:paraId="613D9988" w14:textId="4A42BA24" w:rsidR="00E3134F" w:rsidRPr="00D234A0" w:rsidRDefault="55102194" w:rsidP="55102194">
      <w:pPr>
        <w:jc w:val="center"/>
        <w:rPr>
          <w:rFonts w:ascii="Calibri Light" w:hAnsi="Calibri Light" w:cs="Calibri Light"/>
          <w:color w:val="000000"/>
        </w:rPr>
      </w:pPr>
      <w:r w:rsidRPr="00D234A0">
        <w:rPr>
          <w:rFonts w:ascii="Calibri Light" w:eastAsia="Century Gothic" w:hAnsi="Calibri Light" w:cs="Calibri Light"/>
          <w:b/>
          <w:bCs/>
          <w:color w:val="000000" w:themeColor="text1"/>
          <w:u w:val="single"/>
        </w:rPr>
        <w:t>Reminders:</w:t>
      </w:r>
    </w:p>
    <w:p w14:paraId="2F68DE50" w14:textId="582F267C" w:rsidR="00E3134F" w:rsidRPr="00D234A0" w:rsidRDefault="55102194" w:rsidP="00E3134F">
      <w:pPr>
        <w:pStyle w:val="ListParagraph"/>
        <w:numPr>
          <w:ilvl w:val="0"/>
          <w:numId w:val="4"/>
        </w:numPr>
        <w:rPr>
          <w:rFonts w:ascii="Calibri Light" w:hAnsi="Calibri Light" w:cs="Calibri Light"/>
          <w:color w:val="000000"/>
        </w:rPr>
      </w:pPr>
      <w:r w:rsidRPr="599BE127">
        <w:rPr>
          <w:rFonts w:ascii="Calibri Light" w:eastAsia="Century Gothic" w:hAnsi="Calibri Light" w:cs="Calibri Light"/>
          <w:color w:val="000000" w:themeColor="text1"/>
        </w:rPr>
        <w:t xml:space="preserve">Please engage your student in discussions about science.  </w:t>
      </w:r>
    </w:p>
    <w:p w14:paraId="43EE95E2" w14:textId="253FD6A3" w:rsidR="00946CF1" w:rsidRPr="00D234A0" w:rsidRDefault="55102194" w:rsidP="55102194">
      <w:pPr>
        <w:pStyle w:val="ListParagraph"/>
        <w:numPr>
          <w:ilvl w:val="0"/>
          <w:numId w:val="4"/>
        </w:numPr>
        <w:rPr>
          <w:rFonts w:ascii="Calibri Light" w:eastAsia="Century Gothic" w:hAnsi="Calibri Light" w:cs="Calibri Light"/>
          <w:b/>
          <w:color w:val="000000"/>
          <w:u w:val="single"/>
        </w:rPr>
      </w:pPr>
      <w:r w:rsidRPr="00D234A0">
        <w:rPr>
          <w:rFonts w:ascii="Calibri Light" w:eastAsia="Century Gothic" w:hAnsi="Calibri Light" w:cs="Calibri Light"/>
          <w:color w:val="000000" w:themeColor="text1"/>
        </w:rPr>
        <w:t xml:space="preserve">If you are seeking information about class related items, ask your student.  If the answer seems to require clarification, </w:t>
      </w:r>
      <w:r w:rsidRPr="00D234A0">
        <w:rPr>
          <w:rFonts w:ascii="Calibri Light" w:eastAsia="Century Gothic" w:hAnsi="Calibri Light" w:cs="Calibri Light"/>
          <w:b/>
          <w:bCs/>
          <w:i/>
          <w:iCs/>
          <w:color w:val="000000" w:themeColor="text1"/>
          <w:u w:val="single"/>
        </w:rPr>
        <w:t>please contact me directly</w:t>
      </w:r>
      <w:r w:rsidRPr="00D234A0">
        <w:rPr>
          <w:rFonts w:ascii="Calibri Light" w:eastAsia="Century Gothic" w:hAnsi="Calibri Light" w:cs="Calibri Light"/>
          <w:color w:val="000000" w:themeColor="text1"/>
        </w:rPr>
        <w:t xml:space="preserve">.  </w:t>
      </w:r>
    </w:p>
    <w:p w14:paraId="48788F36" w14:textId="046DE210" w:rsidR="00946CF1" w:rsidRPr="00D234A0" w:rsidRDefault="55102194" w:rsidP="00B3679D">
      <w:pPr>
        <w:rPr>
          <w:rFonts w:ascii="Calibri Light" w:hAnsi="Calibri Light" w:cs="Calibri Light"/>
          <w:color w:val="000000"/>
        </w:rPr>
      </w:pPr>
      <w:r w:rsidRPr="599BE127">
        <w:rPr>
          <w:rFonts w:ascii="Calibri Light" w:eastAsia="Century Gothic" w:hAnsi="Calibri Light" w:cs="Calibri Light"/>
          <w:color w:val="000000" w:themeColor="text1"/>
        </w:rPr>
        <w:t xml:space="preserve">I strive to give each student what he or she needs to be successful.  </w:t>
      </w:r>
      <w:r w:rsidRPr="599BE127">
        <w:rPr>
          <w:rFonts w:ascii="Calibri Light" w:eastAsia="Century Gothic" w:hAnsi="Calibri Light" w:cs="Calibri Light"/>
          <w:b/>
          <w:bCs/>
          <w:i/>
          <w:iCs/>
          <w:color w:val="000000" w:themeColor="text1"/>
        </w:rPr>
        <w:t>What one student needs</w:t>
      </w:r>
      <w:r w:rsidR="3B38AEBF" w:rsidRPr="599BE127">
        <w:rPr>
          <w:rFonts w:ascii="Calibri Light" w:eastAsia="Century Gothic" w:hAnsi="Calibri Light" w:cs="Calibri Light"/>
          <w:b/>
          <w:bCs/>
          <w:i/>
          <w:iCs/>
          <w:color w:val="000000" w:themeColor="text1"/>
        </w:rPr>
        <w:t>,</w:t>
      </w:r>
      <w:r w:rsidRPr="599BE127">
        <w:rPr>
          <w:rFonts w:ascii="Calibri Light" w:eastAsia="Century Gothic" w:hAnsi="Calibri Light" w:cs="Calibri Light"/>
          <w:b/>
          <w:bCs/>
          <w:i/>
          <w:iCs/>
          <w:color w:val="000000" w:themeColor="text1"/>
        </w:rPr>
        <w:t xml:space="preserve"> and what another student needs may be very different.</w:t>
      </w:r>
      <w:r w:rsidRPr="599BE127">
        <w:rPr>
          <w:rFonts w:ascii="Calibri Light" w:eastAsia="Century Gothic" w:hAnsi="Calibri Light" w:cs="Calibri Light"/>
          <w:color w:val="000000" w:themeColor="text1"/>
        </w:rPr>
        <w:t xml:space="preserve">  I will do my best to provide each student with optimal learning experiences.</w:t>
      </w:r>
    </w:p>
    <w:sectPr w:rsidR="00946CF1" w:rsidRPr="00D234A0" w:rsidSect="006E6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B58"/>
    <w:multiLevelType w:val="hybridMultilevel"/>
    <w:tmpl w:val="6ADA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107"/>
    <w:multiLevelType w:val="hybridMultilevel"/>
    <w:tmpl w:val="D808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2460"/>
    <w:multiLevelType w:val="hybridMultilevel"/>
    <w:tmpl w:val="EF8440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8EB"/>
    <w:multiLevelType w:val="hybridMultilevel"/>
    <w:tmpl w:val="3ACE7E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075A1F"/>
    <w:multiLevelType w:val="hybridMultilevel"/>
    <w:tmpl w:val="58787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56FF4"/>
    <w:multiLevelType w:val="hybridMultilevel"/>
    <w:tmpl w:val="824E80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C87E69"/>
    <w:multiLevelType w:val="hybridMultilevel"/>
    <w:tmpl w:val="A782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9D"/>
    <w:rsid w:val="00007CA1"/>
    <w:rsid w:val="00015CAC"/>
    <w:rsid w:val="00034AE1"/>
    <w:rsid w:val="00036417"/>
    <w:rsid w:val="00043081"/>
    <w:rsid w:val="00083018"/>
    <w:rsid w:val="000D7938"/>
    <w:rsid w:val="000F4C86"/>
    <w:rsid w:val="001012B9"/>
    <w:rsid w:val="001A58F6"/>
    <w:rsid w:val="001B334D"/>
    <w:rsid w:val="001C408F"/>
    <w:rsid w:val="001D19A7"/>
    <w:rsid w:val="001F1AFF"/>
    <w:rsid w:val="001F2F1C"/>
    <w:rsid w:val="00201034"/>
    <w:rsid w:val="00225D9E"/>
    <w:rsid w:val="00243ED5"/>
    <w:rsid w:val="00290F57"/>
    <w:rsid w:val="002B71A7"/>
    <w:rsid w:val="00310EAF"/>
    <w:rsid w:val="003234CB"/>
    <w:rsid w:val="003B5708"/>
    <w:rsid w:val="003D04C4"/>
    <w:rsid w:val="003F1C23"/>
    <w:rsid w:val="0047760D"/>
    <w:rsid w:val="004B3318"/>
    <w:rsid w:val="004E0CD6"/>
    <w:rsid w:val="00512E7C"/>
    <w:rsid w:val="00515549"/>
    <w:rsid w:val="0053017F"/>
    <w:rsid w:val="00543112"/>
    <w:rsid w:val="005B73E7"/>
    <w:rsid w:val="00604247"/>
    <w:rsid w:val="00666ECF"/>
    <w:rsid w:val="006A2286"/>
    <w:rsid w:val="006B57E3"/>
    <w:rsid w:val="006E694D"/>
    <w:rsid w:val="00703E9C"/>
    <w:rsid w:val="00724CD7"/>
    <w:rsid w:val="007F5111"/>
    <w:rsid w:val="008010C9"/>
    <w:rsid w:val="00832B0C"/>
    <w:rsid w:val="0087020D"/>
    <w:rsid w:val="00886BAB"/>
    <w:rsid w:val="008C1189"/>
    <w:rsid w:val="00933883"/>
    <w:rsid w:val="00946CF1"/>
    <w:rsid w:val="009A3342"/>
    <w:rsid w:val="00A11915"/>
    <w:rsid w:val="00A15261"/>
    <w:rsid w:val="00A15960"/>
    <w:rsid w:val="00AC6F9D"/>
    <w:rsid w:val="00AD1023"/>
    <w:rsid w:val="00AF3BC0"/>
    <w:rsid w:val="00AF5FAB"/>
    <w:rsid w:val="00B20E8F"/>
    <w:rsid w:val="00B2583B"/>
    <w:rsid w:val="00B27B0B"/>
    <w:rsid w:val="00B3679D"/>
    <w:rsid w:val="00B3770F"/>
    <w:rsid w:val="00B44740"/>
    <w:rsid w:val="00B51A96"/>
    <w:rsid w:val="00BA180C"/>
    <w:rsid w:val="00BA28A4"/>
    <w:rsid w:val="00BE2DFF"/>
    <w:rsid w:val="00C26A30"/>
    <w:rsid w:val="00C34D54"/>
    <w:rsid w:val="00CB1FFF"/>
    <w:rsid w:val="00CD5DA4"/>
    <w:rsid w:val="00D234A0"/>
    <w:rsid w:val="00D3766F"/>
    <w:rsid w:val="00D41A1E"/>
    <w:rsid w:val="00D600CC"/>
    <w:rsid w:val="00D6129D"/>
    <w:rsid w:val="00D75B26"/>
    <w:rsid w:val="00DB5071"/>
    <w:rsid w:val="00DD68C5"/>
    <w:rsid w:val="00DE34E0"/>
    <w:rsid w:val="00DF082F"/>
    <w:rsid w:val="00DF2EE4"/>
    <w:rsid w:val="00E3134F"/>
    <w:rsid w:val="00E56776"/>
    <w:rsid w:val="00E72530"/>
    <w:rsid w:val="00E94DA1"/>
    <w:rsid w:val="00EB5DE8"/>
    <w:rsid w:val="00ED1159"/>
    <w:rsid w:val="00F22101"/>
    <w:rsid w:val="00F569F8"/>
    <w:rsid w:val="00F77D2E"/>
    <w:rsid w:val="00F92D24"/>
    <w:rsid w:val="00FC4CE1"/>
    <w:rsid w:val="00FD6633"/>
    <w:rsid w:val="00FF5150"/>
    <w:rsid w:val="0AD5CFA0"/>
    <w:rsid w:val="0B796284"/>
    <w:rsid w:val="0CA87597"/>
    <w:rsid w:val="0D4B5177"/>
    <w:rsid w:val="12C98FAB"/>
    <w:rsid w:val="1778D234"/>
    <w:rsid w:val="19B1C388"/>
    <w:rsid w:val="1A540F7A"/>
    <w:rsid w:val="1E0E3E24"/>
    <w:rsid w:val="1EA5B21B"/>
    <w:rsid w:val="1FDCAF92"/>
    <w:rsid w:val="22B4778B"/>
    <w:rsid w:val="25614EE6"/>
    <w:rsid w:val="279AB6B4"/>
    <w:rsid w:val="2A3DCDE6"/>
    <w:rsid w:val="2A900D89"/>
    <w:rsid w:val="2CA0C0B1"/>
    <w:rsid w:val="2D5376B7"/>
    <w:rsid w:val="3349EB72"/>
    <w:rsid w:val="33B35BE0"/>
    <w:rsid w:val="33D2DBAD"/>
    <w:rsid w:val="357F5769"/>
    <w:rsid w:val="36EAECEF"/>
    <w:rsid w:val="3B38AEBF"/>
    <w:rsid w:val="3B9EB0B6"/>
    <w:rsid w:val="3C9341D7"/>
    <w:rsid w:val="3DD9A6D2"/>
    <w:rsid w:val="3FBBD6DE"/>
    <w:rsid w:val="40478B24"/>
    <w:rsid w:val="40FA850D"/>
    <w:rsid w:val="41D95629"/>
    <w:rsid w:val="423B5210"/>
    <w:rsid w:val="43574E80"/>
    <w:rsid w:val="44778165"/>
    <w:rsid w:val="44E441EA"/>
    <w:rsid w:val="44EBB349"/>
    <w:rsid w:val="46B9F4CC"/>
    <w:rsid w:val="46F03A80"/>
    <w:rsid w:val="48B619DA"/>
    <w:rsid w:val="495CEDC0"/>
    <w:rsid w:val="4C3D37B4"/>
    <w:rsid w:val="4D637D37"/>
    <w:rsid w:val="4DC532F0"/>
    <w:rsid w:val="51B1FEF7"/>
    <w:rsid w:val="55102194"/>
    <w:rsid w:val="599BE127"/>
    <w:rsid w:val="5CFCAE44"/>
    <w:rsid w:val="5EC1D9EA"/>
    <w:rsid w:val="5FA65A44"/>
    <w:rsid w:val="6267A5DF"/>
    <w:rsid w:val="670ABF81"/>
    <w:rsid w:val="6AF31B21"/>
    <w:rsid w:val="6EDA2FB3"/>
    <w:rsid w:val="71B8C4A2"/>
    <w:rsid w:val="72BCC263"/>
    <w:rsid w:val="763244AD"/>
    <w:rsid w:val="7971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3977"/>
  <w15:docId w15:val="{92A42B45-39C0-4800-A8A4-35EB4AD9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67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79D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D11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7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3E9C"/>
    <w:pPr>
      <w:spacing w:after="0" w:line="240" w:lineRule="auto"/>
    </w:pPr>
    <w:rPr>
      <w:rFonts w:ascii="Calibri Light" w:hAnsi="Calibri Light" w:cs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3E9C"/>
    <w:rPr>
      <w:rFonts w:ascii="Calibri Light" w:hAnsi="Calibri Light" w:cs="Calibr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mzn.to/2Z4pyyB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04DF94A59D4798BF9658F87F7CEB" ma:contentTypeVersion="33" ma:contentTypeDescription="Create a new document." ma:contentTypeScope="" ma:versionID="5d65e2564901c52b99afc8a035f91812">
  <xsd:schema xmlns:xsd="http://www.w3.org/2001/XMLSchema" xmlns:xs="http://www.w3.org/2001/XMLSchema" xmlns:p="http://schemas.microsoft.com/office/2006/metadata/properties" xmlns:ns3="722a5647-0684-41ad-8ed4-20bcdc01c4c1" xmlns:ns4="0d6aa3e9-61bc-4eaa-b3b2-c6d7eabcfc3d" targetNamespace="http://schemas.microsoft.com/office/2006/metadata/properties" ma:root="true" ma:fieldsID="704146f02ded9543a30d3181b050c2a7" ns3:_="" ns4:_="">
    <xsd:import namespace="722a5647-0684-41ad-8ed4-20bcdc01c4c1"/>
    <xsd:import namespace="0d6aa3e9-61bc-4eaa-b3b2-c6d7eabcfc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a5647-0684-41ad-8ed4-20bcdc01c4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a3e9-61bc-4eaa-b3b2-c6d7eabc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0d6aa3e9-61bc-4eaa-b3b2-c6d7eabcfc3d" xsi:nil="true"/>
    <Students xmlns="0d6aa3e9-61bc-4eaa-b3b2-c6d7eabcfc3d">
      <UserInfo>
        <DisplayName/>
        <AccountId xsi:nil="true"/>
        <AccountType/>
      </UserInfo>
    </Students>
    <Templates xmlns="0d6aa3e9-61bc-4eaa-b3b2-c6d7eabcfc3d" xsi:nil="true"/>
    <Invited_Students xmlns="0d6aa3e9-61bc-4eaa-b3b2-c6d7eabcfc3d" xsi:nil="true"/>
    <Owner xmlns="0d6aa3e9-61bc-4eaa-b3b2-c6d7eabcfc3d">
      <UserInfo>
        <DisplayName/>
        <AccountId xsi:nil="true"/>
        <AccountType/>
      </UserInfo>
    </Owner>
    <Teachers xmlns="0d6aa3e9-61bc-4eaa-b3b2-c6d7eabcfc3d">
      <UserInfo>
        <DisplayName/>
        <AccountId xsi:nil="true"/>
        <AccountType/>
      </UserInfo>
    </Teachers>
    <Student_Groups xmlns="0d6aa3e9-61bc-4eaa-b3b2-c6d7eabcfc3d">
      <UserInfo>
        <DisplayName/>
        <AccountId xsi:nil="true"/>
        <AccountType/>
      </UserInfo>
    </Student_Groups>
    <Distribution_Groups xmlns="0d6aa3e9-61bc-4eaa-b3b2-c6d7eabcfc3d" xsi:nil="true"/>
    <NotebookType xmlns="0d6aa3e9-61bc-4eaa-b3b2-c6d7eabcfc3d" xsi:nil="true"/>
    <Math_Settings xmlns="0d6aa3e9-61bc-4eaa-b3b2-c6d7eabcfc3d" xsi:nil="true"/>
    <Has_Teacher_Only_SectionGroup xmlns="0d6aa3e9-61bc-4eaa-b3b2-c6d7eabcfc3d" xsi:nil="true"/>
    <Is_Collaboration_Space_Locked xmlns="0d6aa3e9-61bc-4eaa-b3b2-c6d7eabcfc3d" xsi:nil="true"/>
    <LMS_Mappings xmlns="0d6aa3e9-61bc-4eaa-b3b2-c6d7eabcfc3d" xsi:nil="true"/>
    <Invited_Teachers xmlns="0d6aa3e9-61bc-4eaa-b3b2-c6d7eabcfc3d" xsi:nil="true"/>
    <FolderType xmlns="0d6aa3e9-61bc-4eaa-b3b2-c6d7eabcfc3d" xsi:nil="true"/>
    <DefaultSectionNames xmlns="0d6aa3e9-61bc-4eaa-b3b2-c6d7eabcfc3d" xsi:nil="true"/>
    <AppVersion xmlns="0d6aa3e9-61bc-4eaa-b3b2-c6d7eabcfc3d" xsi:nil="true"/>
    <Self_Registration_Enabled xmlns="0d6aa3e9-61bc-4eaa-b3b2-c6d7eabcfc3d" xsi:nil="true"/>
    <TeamsChannelId xmlns="0d6aa3e9-61bc-4eaa-b3b2-c6d7eabcfc3d" xsi:nil="true"/>
    <IsNotebookLocked xmlns="0d6aa3e9-61bc-4eaa-b3b2-c6d7eabcfc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30684-5992-44D3-80F2-AFBF1C2F0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05C5D-83EA-4515-B13F-D508A8C2F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a5647-0684-41ad-8ed4-20bcdc01c4c1"/>
    <ds:schemaRef ds:uri="0d6aa3e9-61bc-4eaa-b3b2-c6d7eabcf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B5EC0-1BED-4C01-A801-29193AA534E9}">
  <ds:schemaRefs>
    <ds:schemaRef ds:uri="http://schemas.microsoft.com/office/2006/metadata/properties"/>
    <ds:schemaRef ds:uri="http://schemas.microsoft.com/office/infopath/2007/PartnerControls"/>
    <ds:schemaRef ds:uri="0d6aa3e9-61bc-4eaa-b3b2-c6d7eabcfc3d"/>
  </ds:schemaRefs>
</ds:datastoreItem>
</file>

<file path=customXml/itemProps4.xml><?xml version="1.0" encoding="utf-8"?>
<ds:datastoreItem xmlns:ds="http://schemas.openxmlformats.org/officeDocument/2006/customXml" ds:itemID="{B05ABEB4-DA0D-49C0-898C-535C1229B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3256</Characters>
  <Application>Microsoft Office Word</Application>
  <DocSecurity>0</DocSecurity>
  <Lines>27</Lines>
  <Paragraphs>7</Paragraphs>
  <ScaleCrop>false</ScaleCrop>
  <Company>Toshiba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Christa Carroll</dc:creator>
  <cp:lastModifiedBy>Carroll, Christa S</cp:lastModifiedBy>
  <cp:revision>2</cp:revision>
  <dcterms:created xsi:type="dcterms:W3CDTF">2020-08-16T14:12:00Z</dcterms:created>
  <dcterms:modified xsi:type="dcterms:W3CDTF">2020-08-16T14:12:00Z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0x010100166004DF94A59D4798BF9658F87F7CEB</vt:lpwstr>
  </property>
  <property fmtid="{D5CDD505-2E9C-101B-9397-08002B2CF9AE}" pid="3" name="IsMyDocuments">
    <vt:bool>true</vt:bool>
  </property>
</Properties>
</file>